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84B8" w14:textId="78A5D598" w:rsidR="000A66DB" w:rsidRPr="007706DD" w:rsidRDefault="00286AF0" w:rsidP="006E3900">
      <w:pPr>
        <w:rPr>
          <w:color w:val="000000" w:themeColor="text1"/>
          <w:sz w:val="26"/>
          <w:szCs w:val="26"/>
        </w:rPr>
      </w:pPr>
      <w:r w:rsidRPr="007706D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91037" wp14:editId="6FB71EB5">
                <wp:simplePos x="0" y="0"/>
                <wp:positionH relativeFrom="column">
                  <wp:posOffset>2316867</wp:posOffset>
                </wp:positionH>
                <wp:positionV relativeFrom="paragraph">
                  <wp:posOffset>-2236</wp:posOffset>
                </wp:positionV>
                <wp:extent cx="4830803" cy="965393"/>
                <wp:effectExtent l="0" t="0" r="82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03" cy="9653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FC5D6" w14:textId="6C3DBF75" w:rsidR="00C3175D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CE43E7"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sian Pacific Islander Legal Outreach - </w:t>
                            </w:r>
                            <w:r w:rsidR="00286AF0"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Anti-Asian Hate Crime</w:t>
                            </w: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Clinic</w:t>
                            </w:r>
                          </w:p>
                          <w:p w14:paraId="11B60CDB" w14:textId="000F7D36" w:rsidR="00CE43E7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1121 Mission Street</w:t>
                            </w:r>
                          </w:p>
                          <w:p w14:paraId="5CA5CDAE" w14:textId="4F0F1C1B" w:rsidR="00C3175D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San Francisco, California – 94103</w:t>
                            </w:r>
                          </w:p>
                          <w:p w14:paraId="469CA99B" w14:textId="31AC5FE1" w:rsidR="00CE43E7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(415) 567-6255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91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45pt;margin-top:-.2pt;width:380.4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" fillcolor="#fbe4d5 [661]" strokeweight=".5pt">
                <v:textbox>
                  <w:txbxContent>
                    <w:p w14:paraId="1EBFC5D6" w14:textId="6C3DBF75" w:rsidR="00C3175D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CE43E7"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sian Pacific Islander Legal Outreach - </w:t>
                      </w:r>
                      <w:r w:rsidR="00286AF0"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Anti-Asian Hate Crime</w:t>
                      </w: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Clinic</w:t>
                      </w:r>
                    </w:p>
                    <w:p w14:paraId="11B60CDB" w14:textId="000F7D36" w:rsidR="00CE43E7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1121 Mission Street</w:t>
                      </w:r>
                    </w:p>
                    <w:p w14:paraId="5CA5CDAE" w14:textId="4F0F1C1B" w:rsidR="00C3175D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San Francisco, California – 94103</w:t>
                      </w:r>
                    </w:p>
                    <w:p w14:paraId="469CA99B" w14:textId="31AC5FE1" w:rsidR="00CE43E7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(415) 567-6255</w:t>
                      </w:r>
                    </w:p>
                  </w:txbxContent>
                </v:textbox>
              </v:shape>
            </w:pict>
          </mc:Fallback>
        </mc:AlternateContent>
      </w:r>
      <w:r w:rsidR="00CE43E7" w:rsidRPr="007706DD">
        <w:rPr>
          <w:noProof/>
          <w:color w:val="000000" w:themeColor="text1"/>
          <w:sz w:val="26"/>
          <w:szCs w:val="26"/>
        </w:rPr>
        <w:drawing>
          <wp:inline distT="0" distB="0" distL="0" distR="0" wp14:anchorId="05EC4C8D" wp14:editId="4ECBA045">
            <wp:extent cx="1414584" cy="966137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22" cy="10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6DD">
        <w:rPr>
          <w:noProof/>
          <w:color w:val="000000" w:themeColor="text1"/>
          <w:sz w:val="26"/>
          <w:szCs w:val="26"/>
        </w:rPr>
        <w:drawing>
          <wp:inline distT="0" distB="0" distL="0" distR="0" wp14:anchorId="0D002221" wp14:editId="39958776">
            <wp:extent cx="906118" cy="963107"/>
            <wp:effectExtent l="0" t="0" r="0" b="2540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49" cy="9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3FD9" w14:textId="06CC36BC" w:rsidR="00182644" w:rsidRPr="007706DD" w:rsidRDefault="00182644" w:rsidP="006E3900">
      <w:pPr>
        <w:rPr>
          <w:color w:val="000000" w:themeColor="text1"/>
          <w:sz w:val="26"/>
          <w:szCs w:val="26"/>
        </w:rPr>
      </w:pPr>
    </w:p>
    <w:p w14:paraId="635C8809" w14:textId="2B45AD12" w:rsidR="00182644" w:rsidRPr="007706DD" w:rsidRDefault="003D1F89" w:rsidP="00182644">
      <w:pPr>
        <w:jc w:val="center"/>
        <w:rPr>
          <w:b/>
          <w:bCs/>
          <w:color w:val="000000" w:themeColor="text1"/>
          <w:sz w:val="26"/>
          <w:szCs w:val="26"/>
        </w:rPr>
      </w:pPr>
      <w:r w:rsidRPr="003D1F89">
        <w:rPr>
          <w:b/>
          <w:bCs/>
          <w:color w:val="000000" w:themeColor="text1"/>
          <w:sz w:val="26"/>
          <w:szCs w:val="26"/>
        </w:rPr>
        <w:t xml:space="preserve">Tội Ác </w:t>
      </w:r>
      <w:r>
        <w:rPr>
          <w:b/>
          <w:bCs/>
          <w:color w:val="000000" w:themeColor="text1"/>
          <w:sz w:val="26"/>
          <w:szCs w:val="26"/>
        </w:rPr>
        <w:t xml:space="preserve">Và Sự Cố </w:t>
      </w:r>
      <w:r w:rsidRPr="003D1F89">
        <w:rPr>
          <w:b/>
          <w:bCs/>
          <w:color w:val="000000" w:themeColor="text1"/>
          <w:sz w:val="26"/>
          <w:szCs w:val="26"/>
        </w:rPr>
        <w:t>Vì Thù Ghét</w:t>
      </w:r>
      <w:r>
        <w:rPr>
          <w:b/>
          <w:bCs/>
          <w:color w:val="000000" w:themeColor="text1"/>
          <w:sz w:val="26"/>
          <w:szCs w:val="26"/>
        </w:rPr>
        <w:t xml:space="preserve"> Chống Lại Người Gốc Á</w:t>
      </w:r>
    </w:p>
    <w:p w14:paraId="0ADB2A5D" w14:textId="058FF9BB" w:rsidR="00182644" w:rsidRPr="007706DD" w:rsidRDefault="00670525" w:rsidP="00670525">
      <w:pPr>
        <w:jc w:val="center"/>
        <w:rPr>
          <w:b/>
          <w:bCs/>
          <w:color w:val="000000" w:themeColor="text1"/>
          <w:sz w:val="26"/>
          <w:szCs w:val="26"/>
        </w:rPr>
      </w:pPr>
      <w:r w:rsidRPr="00670525">
        <w:rPr>
          <w:b/>
          <w:bCs/>
          <w:color w:val="000000" w:themeColor="text1"/>
          <w:sz w:val="26"/>
          <w:szCs w:val="26"/>
        </w:rPr>
        <w:t>Quyền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670525">
        <w:rPr>
          <w:b/>
          <w:bCs/>
          <w:color w:val="000000" w:themeColor="text1"/>
          <w:sz w:val="26"/>
          <w:szCs w:val="26"/>
        </w:rPr>
        <w:t>hợp pháp của bạn là gì? Bạn có thể làm gì để bảo vệ bản thân?</w:t>
      </w:r>
    </w:p>
    <w:p w14:paraId="1684B680" w14:textId="77777777" w:rsidR="00336543" w:rsidRPr="007706DD" w:rsidRDefault="00336543" w:rsidP="00336543">
      <w:pPr>
        <w:pStyle w:val="ListParagraph"/>
        <w:ind w:left="1440"/>
        <w:rPr>
          <w:color w:val="000000" w:themeColor="text1"/>
          <w:sz w:val="26"/>
          <w:szCs w:val="26"/>
        </w:rPr>
      </w:pPr>
    </w:p>
    <w:p w14:paraId="286B409F" w14:textId="245E146C" w:rsidR="00182644" w:rsidRPr="001C2031" w:rsidRDefault="00DC5A18" w:rsidP="00831094">
      <w:pPr>
        <w:pStyle w:val="ListParagraph"/>
        <w:numPr>
          <w:ilvl w:val="0"/>
          <w:numId w:val="1"/>
        </w:numPr>
        <w:rPr>
          <w:b/>
          <w:bCs/>
          <w:color w:val="7030A0"/>
          <w:sz w:val="25"/>
          <w:szCs w:val="25"/>
          <w:u w:val="single"/>
        </w:rPr>
      </w:pPr>
      <w:r w:rsidRPr="001C2031">
        <w:rPr>
          <w:b/>
          <w:bCs/>
          <w:color w:val="7030A0"/>
          <w:sz w:val="25"/>
          <w:szCs w:val="25"/>
          <w:u w:val="single"/>
        </w:rPr>
        <w:t>Tội ác vì thù ghét là gì</w:t>
      </w:r>
      <w:r w:rsidR="00B40231" w:rsidRPr="001C2031">
        <w:rPr>
          <w:b/>
          <w:bCs/>
          <w:color w:val="7030A0"/>
          <w:sz w:val="25"/>
          <w:szCs w:val="25"/>
          <w:u w:val="single"/>
        </w:rPr>
        <w:t xml:space="preserve">? </w:t>
      </w:r>
      <w:r w:rsidR="0091634C" w:rsidRPr="001C2031">
        <w:rPr>
          <w:b/>
          <w:bCs/>
          <w:color w:val="7030A0"/>
          <w:sz w:val="25"/>
          <w:szCs w:val="25"/>
          <w:u w:val="single"/>
        </w:rPr>
        <w:t>“Tội ác” vì thù ghét khác với “sự cố” vì thù ghét như thế nào?</w:t>
      </w:r>
    </w:p>
    <w:p w14:paraId="0361E9A9" w14:textId="2B6940B3" w:rsidR="005A2D64" w:rsidRPr="001C2031" w:rsidRDefault="003D1F89" w:rsidP="005A2D64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5"/>
          <w:szCs w:val="25"/>
          <w:u w:val="single"/>
        </w:rPr>
      </w:pPr>
      <w:r w:rsidRPr="001C2031">
        <w:rPr>
          <w:b/>
          <w:bCs/>
          <w:color w:val="FF0000"/>
          <w:sz w:val="25"/>
          <w:szCs w:val="25"/>
        </w:rPr>
        <w:t>“Tội ác vì thù ghét”</w:t>
      </w:r>
      <w:r w:rsidRPr="001C2031">
        <w:rPr>
          <w:color w:val="FF0000"/>
          <w:sz w:val="25"/>
          <w:szCs w:val="25"/>
        </w:rPr>
        <w:t xml:space="preserve"> </w:t>
      </w:r>
      <w:r w:rsidRPr="001C2031">
        <w:rPr>
          <w:sz w:val="25"/>
          <w:szCs w:val="25"/>
        </w:rPr>
        <w:t xml:space="preserve">xảy ra khi người khác </w:t>
      </w:r>
      <w:r w:rsidRPr="001C2031">
        <w:rPr>
          <w:b/>
          <w:bCs/>
          <w:color w:val="FF0000"/>
          <w:sz w:val="25"/>
          <w:szCs w:val="25"/>
        </w:rPr>
        <w:t>cố tình gây thương tích, uy hiếp, đàn áp, đe dọa hoặc sử dụng vũ lực để đe dọa bạn</w:t>
      </w:r>
      <w:r w:rsidRPr="001C2031">
        <w:rPr>
          <w:color w:val="FF0000"/>
          <w:sz w:val="25"/>
          <w:szCs w:val="25"/>
        </w:rPr>
        <w:t xml:space="preserve"> </w:t>
      </w:r>
      <w:r w:rsidRPr="001C2031">
        <w:rPr>
          <w:color w:val="000000" w:themeColor="text1"/>
          <w:sz w:val="25"/>
          <w:szCs w:val="25"/>
        </w:rPr>
        <w:t xml:space="preserve">bởi vì </w:t>
      </w:r>
      <w:r w:rsidRPr="001C2031">
        <w:rPr>
          <w:b/>
          <w:bCs/>
          <w:color w:val="FF0000"/>
          <w:sz w:val="25"/>
          <w:szCs w:val="25"/>
        </w:rPr>
        <w:t xml:space="preserve">chủng tộc, </w:t>
      </w:r>
      <w:r w:rsidR="005A36A0" w:rsidRPr="001C2031">
        <w:rPr>
          <w:b/>
          <w:bCs/>
          <w:color w:val="FF0000"/>
          <w:sz w:val="25"/>
          <w:szCs w:val="25"/>
        </w:rPr>
        <w:t xml:space="preserve">sắc tộc, </w:t>
      </w:r>
      <w:r w:rsidRPr="001C2031">
        <w:rPr>
          <w:b/>
          <w:bCs/>
          <w:color w:val="FF0000"/>
          <w:sz w:val="25"/>
          <w:szCs w:val="25"/>
        </w:rPr>
        <w:t xml:space="preserve">giới tính, tôn giáo, quốc tịch, </w:t>
      </w:r>
      <w:r w:rsidR="005A36A0" w:rsidRPr="001C2031">
        <w:rPr>
          <w:b/>
          <w:bCs/>
          <w:color w:val="FF0000"/>
          <w:sz w:val="25"/>
          <w:szCs w:val="25"/>
        </w:rPr>
        <w:t>xu</w:t>
      </w:r>
      <w:r w:rsidRPr="001C2031">
        <w:rPr>
          <w:b/>
          <w:bCs/>
          <w:color w:val="FF0000"/>
          <w:sz w:val="25"/>
          <w:szCs w:val="25"/>
        </w:rPr>
        <w:t xml:space="preserve"> hướng tình dục và khuyết tật </w:t>
      </w:r>
      <w:r w:rsidRPr="00CC72E8">
        <w:rPr>
          <w:color w:val="000000" w:themeColor="text1"/>
          <w:sz w:val="25"/>
          <w:szCs w:val="25"/>
        </w:rPr>
        <w:t>của bạn</w:t>
      </w:r>
      <w:r w:rsidRPr="00CC72E8">
        <w:rPr>
          <w:b/>
          <w:bCs/>
          <w:color w:val="000000" w:themeColor="text1"/>
          <w:sz w:val="25"/>
          <w:szCs w:val="25"/>
        </w:rPr>
        <w:t>.</w:t>
      </w:r>
    </w:p>
    <w:p w14:paraId="2BF01E80" w14:textId="10C9964C" w:rsidR="005A2D64" w:rsidRPr="001C2031" w:rsidRDefault="005A36A0" w:rsidP="005A2D64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25"/>
          <w:szCs w:val="25"/>
          <w:u w:val="single"/>
        </w:rPr>
      </w:pPr>
      <w:r w:rsidRPr="001C2031">
        <w:rPr>
          <w:b/>
          <w:bCs/>
          <w:color w:val="000000" w:themeColor="text1"/>
          <w:sz w:val="25"/>
          <w:szCs w:val="25"/>
        </w:rPr>
        <w:t>Ví dụ</w:t>
      </w:r>
      <w:r w:rsidR="005A2D64" w:rsidRPr="001C2031">
        <w:rPr>
          <w:b/>
          <w:bCs/>
          <w:color w:val="000000" w:themeColor="text1"/>
          <w:sz w:val="25"/>
          <w:szCs w:val="25"/>
        </w:rPr>
        <w:t xml:space="preserve"> 1</w:t>
      </w:r>
      <w:r w:rsidR="005A2D64" w:rsidRPr="001C2031">
        <w:rPr>
          <w:color w:val="000000" w:themeColor="text1"/>
          <w:sz w:val="25"/>
          <w:szCs w:val="25"/>
        </w:rPr>
        <w:t xml:space="preserve">) </w:t>
      </w:r>
      <w:r w:rsidRPr="001C2031">
        <w:rPr>
          <w:color w:val="000000" w:themeColor="text1"/>
          <w:sz w:val="25"/>
          <w:szCs w:val="25"/>
        </w:rPr>
        <w:t>Bạn đang đi bộ xuống Phố Market. Một người đến gần bạn và đánh vào đầu bạn trong khi hét lên, "Mày là người châu Á - hãy trở về đất nước của mày".</w:t>
      </w:r>
    </w:p>
    <w:p w14:paraId="4879072C" w14:textId="059B21B8" w:rsidR="005A2D64" w:rsidRPr="001C2031" w:rsidRDefault="00961F25" w:rsidP="005A2D64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5"/>
          <w:szCs w:val="25"/>
          <w:u w:val="single"/>
        </w:rPr>
      </w:pPr>
      <w:r w:rsidRPr="001C2031">
        <w:rPr>
          <w:b/>
          <w:bCs/>
          <w:color w:val="FF0000"/>
          <w:sz w:val="25"/>
          <w:szCs w:val="25"/>
        </w:rPr>
        <w:t>“Sự cố vì thù ghét”</w:t>
      </w:r>
      <w:r w:rsidRPr="001C2031">
        <w:rPr>
          <w:color w:val="FF0000"/>
          <w:sz w:val="25"/>
          <w:szCs w:val="25"/>
        </w:rPr>
        <w:t xml:space="preserve"> </w:t>
      </w:r>
      <w:r w:rsidRPr="001C2031">
        <w:rPr>
          <w:color w:val="000000" w:themeColor="text1"/>
          <w:sz w:val="25"/>
          <w:szCs w:val="25"/>
        </w:rPr>
        <w:t xml:space="preserve">là một </w:t>
      </w:r>
      <w:r w:rsidRPr="001C2031">
        <w:rPr>
          <w:b/>
          <w:bCs/>
          <w:color w:val="FF0000"/>
          <w:sz w:val="25"/>
          <w:szCs w:val="25"/>
        </w:rPr>
        <w:t>hành động hoặc hành vi được thúc đẩy bởi sự căm ghét nhưng không phải là một hành vi phạm tội.</w:t>
      </w:r>
    </w:p>
    <w:p w14:paraId="687B5EA9" w14:textId="1B47FC74" w:rsidR="005965B1" w:rsidRPr="001C2031" w:rsidRDefault="005A36A0" w:rsidP="005965B1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25"/>
          <w:szCs w:val="25"/>
          <w:u w:val="single"/>
        </w:rPr>
      </w:pPr>
      <w:r w:rsidRPr="001C2031">
        <w:rPr>
          <w:b/>
          <w:bCs/>
          <w:color w:val="000000" w:themeColor="text1"/>
          <w:sz w:val="25"/>
          <w:szCs w:val="25"/>
        </w:rPr>
        <w:t>Ví dụ</w:t>
      </w:r>
      <w:r w:rsidR="005965B1" w:rsidRPr="001C2031">
        <w:rPr>
          <w:b/>
          <w:bCs/>
          <w:color w:val="000000" w:themeColor="text1"/>
          <w:sz w:val="25"/>
          <w:szCs w:val="25"/>
        </w:rPr>
        <w:t xml:space="preserve"> 2)</w:t>
      </w:r>
      <w:r w:rsidR="005965B1" w:rsidRPr="001C2031">
        <w:rPr>
          <w:color w:val="000000" w:themeColor="text1"/>
          <w:sz w:val="25"/>
          <w:szCs w:val="25"/>
        </w:rPr>
        <w:t xml:space="preserve"> </w:t>
      </w:r>
      <w:r w:rsidR="00961F25" w:rsidRPr="001C2031">
        <w:rPr>
          <w:color w:val="000000" w:themeColor="text1"/>
          <w:sz w:val="25"/>
          <w:szCs w:val="25"/>
        </w:rPr>
        <w:t>Bạn đang đi bộ xuống phố Market. Một người đến gần bạn và hét lên, "Tao ghét mày!."</w:t>
      </w:r>
    </w:p>
    <w:p w14:paraId="087B51A8" w14:textId="77777777" w:rsidR="009C052C" w:rsidRPr="001C2031" w:rsidRDefault="009C052C" w:rsidP="00101A32">
      <w:pPr>
        <w:rPr>
          <w:color w:val="000000" w:themeColor="text1"/>
          <w:sz w:val="25"/>
          <w:szCs w:val="25"/>
        </w:rPr>
      </w:pPr>
    </w:p>
    <w:p w14:paraId="5AD83728" w14:textId="26302E7A" w:rsidR="005965B1" w:rsidRPr="001C2031" w:rsidRDefault="00961F25" w:rsidP="005965B1">
      <w:pPr>
        <w:pStyle w:val="ListParagraph"/>
        <w:numPr>
          <w:ilvl w:val="0"/>
          <w:numId w:val="1"/>
        </w:numPr>
        <w:rPr>
          <w:color w:val="000000" w:themeColor="text1"/>
          <w:sz w:val="25"/>
          <w:szCs w:val="25"/>
        </w:rPr>
      </w:pPr>
      <w:r w:rsidRPr="001C2031">
        <w:rPr>
          <w:b/>
          <w:bCs/>
          <w:color w:val="7030A0"/>
          <w:sz w:val="25"/>
          <w:szCs w:val="25"/>
          <w:u w:val="single"/>
        </w:rPr>
        <w:t>Nguyên nhân và động cơ của định kiến ​​chủng tộc và tội ác vì thù ghét chống lại người gốc Á là gì?</w:t>
      </w:r>
    </w:p>
    <w:p w14:paraId="4A09A065" w14:textId="2BE549B6" w:rsidR="007D7027" w:rsidRPr="001C2031" w:rsidRDefault="00961F25" w:rsidP="005965B1">
      <w:pPr>
        <w:pStyle w:val="ListParagraph"/>
        <w:numPr>
          <w:ilvl w:val="1"/>
          <w:numId w:val="1"/>
        </w:numPr>
        <w:rPr>
          <w:color w:val="000000" w:themeColor="text1"/>
          <w:sz w:val="25"/>
          <w:szCs w:val="25"/>
        </w:rPr>
      </w:pPr>
      <w:r w:rsidRPr="001C2031">
        <w:rPr>
          <w:color w:val="000000" w:themeColor="text1"/>
          <w:sz w:val="25"/>
          <w:szCs w:val="25"/>
        </w:rPr>
        <w:t xml:space="preserve">Cả tội ác vì thù ghét và sự cố vì thù ghét </w:t>
      </w:r>
      <w:r w:rsidR="009D0567" w:rsidRPr="001C2031">
        <w:rPr>
          <w:color w:val="000000" w:themeColor="text1"/>
          <w:sz w:val="25"/>
          <w:szCs w:val="25"/>
        </w:rPr>
        <w:t xml:space="preserve">đối với </w:t>
      </w:r>
      <w:r w:rsidRPr="001C2031">
        <w:rPr>
          <w:color w:val="000000" w:themeColor="text1"/>
          <w:sz w:val="25"/>
          <w:szCs w:val="25"/>
        </w:rPr>
        <w:t xml:space="preserve">cộng đồng </w:t>
      </w:r>
      <w:r w:rsidR="00CC72E8">
        <w:rPr>
          <w:color w:val="000000" w:themeColor="text1"/>
          <w:sz w:val="25"/>
          <w:szCs w:val="25"/>
        </w:rPr>
        <w:t>N</w:t>
      </w:r>
      <w:r w:rsidRPr="001C2031">
        <w:rPr>
          <w:color w:val="000000" w:themeColor="text1"/>
          <w:sz w:val="25"/>
          <w:szCs w:val="25"/>
        </w:rPr>
        <w:t xml:space="preserve">gười Mỹ gốc Á và </w:t>
      </w:r>
      <w:r w:rsidR="00CC72E8">
        <w:rPr>
          <w:color w:val="000000" w:themeColor="text1"/>
          <w:sz w:val="25"/>
          <w:szCs w:val="25"/>
        </w:rPr>
        <w:t xml:space="preserve">Quần </w:t>
      </w:r>
      <w:r w:rsidRPr="001C2031">
        <w:rPr>
          <w:color w:val="000000" w:themeColor="text1"/>
          <w:sz w:val="25"/>
          <w:szCs w:val="25"/>
        </w:rPr>
        <w:t xml:space="preserve">Đảo Thái Bình Dương (viết tắt là AAPI trong tiếng Anh) không phải là một hiện tượng mới. </w:t>
      </w:r>
      <w:r w:rsidR="009D0567" w:rsidRPr="001C2031">
        <w:rPr>
          <w:color w:val="000000" w:themeColor="text1"/>
          <w:sz w:val="25"/>
          <w:szCs w:val="25"/>
        </w:rPr>
        <w:t>C</w:t>
      </w:r>
      <w:r w:rsidRPr="001C2031">
        <w:rPr>
          <w:color w:val="000000" w:themeColor="text1"/>
          <w:sz w:val="25"/>
          <w:szCs w:val="25"/>
        </w:rPr>
        <w:t xml:space="preserve">ác cộng đồng AAPI đa dạng của chúng tôi </w:t>
      </w:r>
      <w:r w:rsidR="009D0567" w:rsidRPr="001C2031">
        <w:rPr>
          <w:color w:val="000000" w:themeColor="text1"/>
          <w:sz w:val="25"/>
          <w:szCs w:val="25"/>
        </w:rPr>
        <w:t>đã phải chịu đựng</w:t>
      </w:r>
      <w:r w:rsidRPr="001C2031">
        <w:rPr>
          <w:color w:val="000000" w:themeColor="text1"/>
          <w:sz w:val="25"/>
          <w:szCs w:val="25"/>
        </w:rPr>
        <w:t xml:space="preserve"> </w:t>
      </w:r>
      <w:r w:rsidR="009D0567" w:rsidRPr="001C2031">
        <w:rPr>
          <w:color w:val="000000" w:themeColor="text1"/>
          <w:sz w:val="25"/>
          <w:szCs w:val="25"/>
        </w:rPr>
        <w:t xml:space="preserve">định kiến ​​chủng tộc âm ỉ từ lâu </w:t>
      </w:r>
      <w:r w:rsidRPr="001C2031">
        <w:rPr>
          <w:color w:val="000000" w:themeColor="text1"/>
          <w:sz w:val="25"/>
          <w:szCs w:val="25"/>
        </w:rPr>
        <w:t>trong suốt lịch sử của Hoa Kỳ.</w:t>
      </w:r>
    </w:p>
    <w:p w14:paraId="00C50DBC" w14:textId="77777777" w:rsidR="00336543" w:rsidRPr="001C2031" w:rsidRDefault="00336543" w:rsidP="00336543">
      <w:pPr>
        <w:pStyle w:val="ListParagraph"/>
        <w:rPr>
          <w:color w:val="000000" w:themeColor="text1"/>
          <w:sz w:val="25"/>
          <w:szCs w:val="25"/>
        </w:rPr>
      </w:pPr>
    </w:p>
    <w:p w14:paraId="5F110F2D" w14:textId="1911225E" w:rsidR="00213CCB" w:rsidRPr="001C2031" w:rsidRDefault="009D0567" w:rsidP="00213CCB">
      <w:pPr>
        <w:pStyle w:val="ListParagraph"/>
        <w:numPr>
          <w:ilvl w:val="0"/>
          <w:numId w:val="1"/>
        </w:numPr>
        <w:rPr>
          <w:b/>
          <w:bCs/>
          <w:color w:val="7030A0"/>
          <w:sz w:val="25"/>
          <w:szCs w:val="25"/>
          <w:u w:val="single"/>
        </w:rPr>
      </w:pPr>
      <w:r w:rsidRPr="001C2031">
        <w:rPr>
          <w:b/>
          <w:bCs/>
          <w:color w:val="7030A0"/>
          <w:sz w:val="25"/>
          <w:szCs w:val="25"/>
          <w:u w:val="single"/>
        </w:rPr>
        <w:t>Tôi nên làm gì khi gặp phải sự cố vì thù ghét hoặc tội ác vì thù ghét?</w:t>
      </w:r>
    </w:p>
    <w:p w14:paraId="2DAB4559" w14:textId="77EDA264" w:rsidR="00A84E51" w:rsidRPr="001C2031" w:rsidRDefault="009D0567" w:rsidP="00213CCB">
      <w:pPr>
        <w:pStyle w:val="ListParagraph"/>
        <w:numPr>
          <w:ilvl w:val="1"/>
          <w:numId w:val="1"/>
        </w:numPr>
        <w:rPr>
          <w:color w:val="000000" w:themeColor="text1"/>
          <w:sz w:val="25"/>
          <w:szCs w:val="25"/>
        </w:rPr>
      </w:pPr>
      <w:r w:rsidRPr="001C2031">
        <w:rPr>
          <w:color w:val="FF0000"/>
          <w:sz w:val="25"/>
          <w:szCs w:val="25"/>
        </w:rPr>
        <w:t>An toàn là trên hết.</w:t>
      </w:r>
      <w:r w:rsidRPr="001C2031">
        <w:rPr>
          <w:color w:val="000000" w:themeColor="text1"/>
          <w:sz w:val="25"/>
          <w:szCs w:val="25"/>
        </w:rPr>
        <w:t xml:space="preserve"> Hãy tin vào bản năng của bạn và đánh giá khu vực xung quanh bạn. Nếu bạn cảm thấy không an toàn, hãy rời khỏi khu vực này.</w:t>
      </w:r>
    </w:p>
    <w:p w14:paraId="3D2DBD08" w14:textId="32AB247B" w:rsidR="00A84E51" w:rsidRPr="001C2031" w:rsidRDefault="009D0567" w:rsidP="00213CCB">
      <w:pPr>
        <w:pStyle w:val="ListParagraph"/>
        <w:numPr>
          <w:ilvl w:val="1"/>
          <w:numId w:val="1"/>
        </w:numPr>
        <w:rPr>
          <w:color w:val="000000" w:themeColor="text1"/>
          <w:sz w:val="25"/>
          <w:szCs w:val="25"/>
        </w:rPr>
      </w:pPr>
      <w:r w:rsidRPr="001C2031">
        <w:rPr>
          <w:color w:val="FF0000"/>
          <w:sz w:val="25"/>
          <w:szCs w:val="25"/>
        </w:rPr>
        <w:t xml:space="preserve">Bình tĩnh. </w:t>
      </w:r>
      <w:r w:rsidRPr="001C2031">
        <w:rPr>
          <w:color w:val="000000" w:themeColor="text1"/>
          <w:sz w:val="25"/>
          <w:szCs w:val="25"/>
        </w:rPr>
        <w:t>Hít thở sâu, hạn chế giao tiếp bằng mắt và duy trì ngôn ngữ cơ thể trung tính. Tránh đối đầu.</w:t>
      </w:r>
    </w:p>
    <w:p w14:paraId="5E30018B" w14:textId="200B368B" w:rsidR="00A84E51" w:rsidRPr="001C2031" w:rsidRDefault="005E6F95" w:rsidP="00213CCB">
      <w:pPr>
        <w:pStyle w:val="ListParagraph"/>
        <w:numPr>
          <w:ilvl w:val="1"/>
          <w:numId w:val="1"/>
        </w:numPr>
        <w:rPr>
          <w:color w:val="000000" w:themeColor="text1"/>
          <w:sz w:val="25"/>
          <w:szCs w:val="25"/>
        </w:rPr>
      </w:pPr>
      <w:r w:rsidRPr="001C2031">
        <w:rPr>
          <w:color w:val="FF0000"/>
          <w:sz w:val="25"/>
          <w:szCs w:val="25"/>
        </w:rPr>
        <w:t xml:space="preserve">Tìm một Người ngoài cuộc và Nhờ họ Giúp đỡ. </w:t>
      </w:r>
      <w:r w:rsidRPr="001C2031">
        <w:rPr>
          <w:color w:val="000000" w:themeColor="text1"/>
          <w:sz w:val="25"/>
          <w:szCs w:val="25"/>
        </w:rPr>
        <w:t>Trong không gian công cộng, hãy nhờ người bên cạnh bạn giúp đỡ, HOẶC, tìm ai đó ở một vị trí có quyền hạn (ví dụ: tài xế xe buýt, chủ cửa hàng kinh doanh mặt tiền</w:t>
      </w:r>
      <w:r w:rsidR="00CC72E8">
        <w:rPr>
          <w:color w:val="000000" w:themeColor="text1"/>
          <w:sz w:val="25"/>
          <w:szCs w:val="25"/>
        </w:rPr>
        <w:t>,</w:t>
      </w:r>
      <w:r w:rsidRPr="001C2031">
        <w:rPr>
          <w:color w:val="000000" w:themeColor="text1"/>
          <w:sz w:val="25"/>
          <w:szCs w:val="25"/>
        </w:rPr>
        <w:t xml:space="preserve"> hoặc nhân viên thu ngân. Hãy nói với họ rằng “Người đàn ông mặc áo xanh đó đang quấy rối tôi. Làm ơn giúp tôi.")</w:t>
      </w:r>
    </w:p>
    <w:p w14:paraId="377E5078" w14:textId="5CC9D8F7" w:rsidR="00213CCB" w:rsidRPr="001C2031" w:rsidRDefault="00737015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5"/>
          <w:szCs w:val="25"/>
          <w:u w:val="single"/>
        </w:rPr>
      </w:pPr>
      <w:r w:rsidRPr="001C2031">
        <w:rPr>
          <w:color w:val="FF0000"/>
          <w:sz w:val="25"/>
          <w:szCs w:val="25"/>
        </w:rPr>
        <w:t xml:space="preserve">Nhận trợ giúp y tế, nếu cần thiết. </w:t>
      </w:r>
      <w:r w:rsidRPr="001C2031">
        <w:rPr>
          <w:color w:val="000000" w:themeColor="text1"/>
          <w:sz w:val="25"/>
          <w:szCs w:val="25"/>
        </w:rPr>
        <w:t xml:space="preserve">Hãy đảm bảo bạn lấy báo cáo </w:t>
      </w:r>
      <w:r w:rsidR="00CC72E8">
        <w:rPr>
          <w:color w:val="000000" w:themeColor="text1"/>
          <w:sz w:val="25"/>
          <w:szCs w:val="25"/>
        </w:rPr>
        <w:t>y tế</w:t>
      </w:r>
      <w:r w:rsidRPr="001C2031">
        <w:rPr>
          <w:color w:val="000000" w:themeColor="text1"/>
          <w:sz w:val="25"/>
          <w:szCs w:val="25"/>
        </w:rPr>
        <w:t xml:space="preserve"> sau khi điều trị.</w:t>
      </w:r>
    </w:p>
    <w:p w14:paraId="4E1130CA" w14:textId="1F43F3DB" w:rsidR="00213CCB" w:rsidRPr="001C2031" w:rsidRDefault="00737015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5"/>
          <w:szCs w:val="25"/>
          <w:u w:val="single"/>
        </w:rPr>
      </w:pPr>
      <w:r w:rsidRPr="001C2031">
        <w:rPr>
          <w:color w:val="FF0000"/>
          <w:sz w:val="25"/>
          <w:szCs w:val="25"/>
        </w:rPr>
        <w:t xml:space="preserve">Viết ra bất kỳ và tất cả các chi tiết của tội ác </w:t>
      </w:r>
      <w:r w:rsidRPr="001C2031">
        <w:rPr>
          <w:color w:val="000000" w:themeColor="text1"/>
          <w:sz w:val="25"/>
          <w:szCs w:val="25"/>
        </w:rPr>
        <w:t>càng sớm càng tốt sau khi vụ việc xảy ra.</w:t>
      </w:r>
    </w:p>
    <w:p w14:paraId="5266E2E6" w14:textId="3CC18933" w:rsidR="00213CCB" w:rsidRPr="001C2031" w:rsidRDefault="00F84FB2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5"/>
          <w:szCs w:val="25"/>
          <w:u w:val="single"/>
        </w:rPr>
      </w:pPr>
      <w:r w:rsidRPr="001C2031">
        <w:rPr>
          <w:color w:val="FF0000"/>
          <w:sz w:val="25"/>
          <w:szCs w:val="25"/>
        </w:rPr>
        <w:t>Trình báo cảnh sát.</w:t>
      </w:r>
    </w:p>
    <w:p w14:paraId="316D2742" w14:textId="6327F500" w:rsidR="00774A49" w:rsidRPr="001C2031" w:rsidRDefault="00F84FB2" w:rsidP="00774A49">
      <w:pPr>
        <w:pStyle w:val="ListParagraph"/>
        <w:numPr>
          <w:ilvl w:val="2"/>
          <w:numId w:val="1"/>
        </w:numPr>
        <w:rPr>
          <w:b/>
          <w:bCs/>
          <w:color w:val="7030A0"/>
          <w:sz w:val="25"/>
          <w:szCs w:val="25"/>
          <w:u w:val="single"/>
        </w:rPr>
      </w:pPr>
      <w:r w:rsidRPr="001C2031">
        <w:rPr>
          <w:color w:val="000000" w:themeColor="text1"/>
          <w:sz w:val="25"/>
          <w:szCs w:val="25"/>
        </w:rPr>
        <w:t>Đảm bảo rằng bạn lấy tên và số hiệu của cảnh sát.</w:t>
      </w:r>
    </w:p>
    <w:p w14:paraId="56C1BD83" w14:textId="74FDC4D7" w:rsidR="00774A49" w:rsidRPr="001C2031" w:rsidRDefault="00F84FB2" w:rsidP="00774A49">
      <w:pPr>
        <w:pStyle w:val="ListParagraph"/>
        <w:numPr>
          <w:ilvl w:val="2"/>
          <w:numId w:val="1"/>
        </w:numPr>
        <w:rPr>
          <w:b/>
          <w:bCs/>
          <w:color w:val="7030A0"/>
          <w:sz w:val="25"/>
          <w:szCs w:val="25"/>
          <w:u w:val="single"/>
        </w:rPr>
      </w:pPr>
      <w:r w:rsidRPr="001C2031">
        <w:rPr>
          <w:color w:val="000000" w:themeColor="text1"/>
          <w:sz w:val="25"/>
          <w:szCs w:val="25"/>
        </w:rPr>
        <w:t xml:space="preserve">Đảm bảo rằng cảnh sát viết </w:t>
      </w:r>
      <w:r w:rsidR="00CC72E8">
        <w:rPr>
          <w:color w:val="000000" w:themeColor="text1"/>
          <w:sz w:val="25"/>
          <w:szCs w:val="25"/>
        </w:rPr>
        <w:t xml:space="preserve">một </w:t>
      </w:r>
      <w:r w:rsidRPr="001C2031">
        <w:rPr>
          <w:color w:val="000000" w:themeColor="text1"/>
          <w:sz w:val="25"/>
          <w:szCs w:val="25"/>
        </w:rPr>
        <w:t>bản báo cáo. Yêu cầu lấy một bản sao. Xem xét lại nó.</w:t>
      </w:r>
    </w:p>
    <w:p w14:paraId="7604D29D" w14:textId="4675663D" w:rsidR="000647EE" w:rsidRPr="00CC72E8" w:rsidRDefault="00F84FB2" w:rsidP="000647EE">
      <w:pPr>
        <w:pStyle w:val="ListParagraph"/>
        <w:numPr>
          <w:ilvl w:val="2"/>
          <w:numId w:val="1"/>
        </w:numPr>
        <w:rPr>
          <w:b/>
          <w:bCs/>
          <w:color w:val="7030A0"/>
          <w:sz w:val="25"/>
          <w:szCs w:val="25"/>
          <w:u w:val="single"/>
        </w:rPr>
      </w:pPr>
      <w:r w:rsidRPr="001C2031">
        <w:rPr>
          <w:color w:val="000000" w:themeColor="text1"/>
          <w:sz w:val="25"/>
          <w:szCs w:val="25"/>
        </w:rPr>
        <w:t>Nếu bạn tin rằng hành vi phạm tội được thúc đẩy bởi sự thù hận chủng tộc/dân tộc của bạn, hãy đảm bảo rằng cảnh sát ghi điều đó vào báo cáo.</w:t>
      </w:r>
    </w:p>
    <w:p w14:paraId="20E00F00" w14:textId="22E2888B" w:rsidR="00CC72E8" w:rsidRDefault="00CC72E8" w:rsidP="00CC72E8">
      <w:pPr>
        <w:rPr>
          <w:b/>
          <w:bCs/>
          <w:color w:val="7030A0"/>
          <w:sz w:val="25"/>
          <w:szCs w:val="25"/>
          <w:u w:val="single"/>
        </w:rPr>
      </w:pPr>
    </w:p>
    <w:p w14:paraId="679CFB0F" w14:textId="77777777" w:rsidR="00CC72E8" w:rsidRDefault="00CC72E8" w:rsidP="00CC72E8">
      <w:pPr>
        <w:rPr>
          <w:b/>
          <w:bCs/>
          <w:color w:val="7030A0"/>
          <w:sz w:val="25"/>
          <w:szCs w:val="25"/>
          <w:u w:val="single"/>
        </w:rPr>
      </w:pPr>
    </w:p>
    <w:p w14:paraId="64622F8B" w14:textId="5BE8631C" w:rsidR="000647EE" w:rsidRPr="001C2031" w:rsidRDefault="00F84FB2" w:rsidP="000647EE">
      <w:pPr>
        <w:pStyle w:val="ListParagraph"/>
        <w:numPr>
          <w:ilvl w:val="2"/>
          <w:numId w:val="1"/>
        </w:numPr>
        <w:rPr>
          <w:b/>
          <w:bCs/>
          <w:color w:val="FF0000"/>
          <w:sz w:val="25"/>
          <w:szCs w:val="25"/>
          <w:u w:val="single"/>
        </w:rPr>
      </w:pPr>
      <w:r w:rsidRPr="001C2031">
        <w:rPr>
          <w:color w:val="FF0000"/>
          <w:sz w:val="25"/>
          <w:szCs w:val="25"/>
        </w:rPr>
        <w:lastRenderedPageBreak/>
        <w:t>Cảnh sát sẽ hỏi bạn những câu hỏi sau:</w:t>
      </w:r>
    </w:p>
    <w:p w14:paraId="324D274D" w14:textId="1803BCFD" w:rsidR="000647EE" w:rsidRPr="001C2031" w:rsidRDefault="00F84FB2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5"/>
          <w:szCs w:val="25"/>
          <w:u w:val="single"/>
        </w:rPr>
      </w:pPr>
      <w:r w:rsidRPr="001C2031">
        <w:rPr>
          <w:color w:val="000000" w:themeColor="text1"/>
          <w:sz w:val="25"/>
          <w:szCs w:val="25"/>
        </w:rPr>
        <w:t>Việc này xảy ra ở đâu?</w:t>
      </w:r>
    </w:p>
    <w:p w14:paraId="24C724BC" w14:textId="00152970" w:rsidR="000647EE" w:rsidRPr="001C2031" w:rsidRDefault="00F84FB2" w:rsidP="000647EE">
      <w:pPr>
        <w:pStyle w:val="ListParagraph"/>
        <w:numPr>
          <w:ilvl w:val="3"/>
          <w:numId w:val="1"/>
        </w:numPr>
        <w:rPr>
          <w:color w:val="000000" w:themeColor="text1"/>
          <w:sz w:val="25"/>
          <w:szCs w:val="25"/>
        </w:rPr>
      </w:pPr>
      <w:r w:rsidRPr="001C2031">
        <w:rPr>
          <w:color w:val="000000" w:themeColor="text1"/>
          <w:sz w:val="25"/>
          <w:szCs w:val="25"/>
        </w:rPr>
        <w:t>Việc này xảy ra khi nào? Lúc mấy giờ?</w:t>
      </w:r>
    </w:p>
    <w:p w14:paraId="1ACA1A45" w14:textId="2E0D8BC6" w:rsidR="000647EE" w:rsidRPr="001C2031" w:rsidRDefault="00806BB7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5"/>
          <w:szCs w:val="25"/>
          <w:u w:val="single"/>
        </w:rPr>
      </w:pPr>
      <w:r w:rsidRPr="001C2031">
        <w:rPr>
          <w:color w:val="000000" w:themeColor="text1"/>
          <w:sz w:val="25"/>
          <w:szCs w:val="25"/>
        </w:rPr>
        <w:t>Bạn có nhớ thủ phạm trông như thế nào không?</w:t>
      </w:r>
    </w:p>
    <w:p w14:paraId="22152C91" w14:textId="2C1A8DC4" w:rsidR="000647EE" w:rsidRPr="001C2031" w:rsidRDefault="00806BB7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5"/>
          <w:szCs w:val="25"/>
          <w:u w:val="single"/>
        </w:rPr>
      </w:pPr>
      <w:r w:rsidRPr="001C2031">
        <w:rPr>
          <w:color w:val="000000" w:themeColor="text1"/>
          <w:sz w:val="25"/>
          <w:szCs w:val="25"/>
        </w:rPr>
        <w:t>Thủ phạm đã nói gì? Thủ phạm đã làm gì?</w:t>
      </w:r>
    </w:p>
    <w:p w14:paraId="5C916D0E" w14:textId="41FFD007" w:rsidR="00C437A9" w:rsidRPr="001C2031" w:rsidRDefault="00806BB7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5"/>
          <w:szCs w:val="25"/>
          <w:u w:val="single"/>
        </w:rPr>
      </w:pPr>
      <w:r w:rsidRPr="001C2031">
        <w:rPr>
          <w:color w:val="000000" w:themeColor="text1"/>
          <w:sz w:val="25"/>
          <w:szCs w:val="25"/>
        </w:rPr>
        <w:t>Viết lại chính xác những lời mà thủ phạm đã nói với bạn</w:t>
      </w:r>
    </w:p>
    <w:p w14:paraId="1CC31861" w14:textId="0054E51C" w:rsidR="006C5BFD" w:rsidRPr="001C2031" w:rsidRDefault="00806BB7" w:rsidP="006C5BFD">
      <w:pPr>
        <w:pStyle w:val="ListParagraph"/>
        <w:numPr>
          <w:ilvl w:val="1"/>
          <w:numId w:val="1"/>
        </w:numPr>
        <w:rPr>
          <w:b/>
          <w:bCs/>
          <w:color w:val="FF0000"/>
          <w:sz w:val="25"/>
          <w:szCs w:val="25"/>
          <w:u w:val="single"/>
        </w:rPr>
      </w:pPr>
      <w:r w:rsidRPr="001C2031">
        <w:rPr>
          <w:color w:val="FF0000"/>
          <w:sz w:val="25"/>
          <w:szCs w:val="25"/>
        </w:rPr>
        <w:t>Xây dựng một Mạng lưới Hỗ trợ. Nói chuyện với người mà bạn tin tưởng.</w:t>
      </w:r>
    </w:p>
    <w:p w14:paraId="16F49309" w14:textId="77777777" w:rsidR="00370EFD" w:rsidRPr="001C2031" w:rsidRDefault="00370EFD" w:rsidP="0010545A">
      <w:pPr>
        <w:rPr>
          <w:b/>
          <w:bCs/>
          <w:color w:val="000000" w:themeColor="text1"/>
          <w:sz w:val="25"/>
          <w:szCs w:val="25"/>
          <w:u w:val="single"/>
        </w:rPr>
      </w:pPr>
    </w:p>
    <w:p w14:paraId="3C040AB4" w14:textId="5F754277" w:rsidR="006C5BFD" w:rsidRPr="001C2031" w:rsidRDefault="001C2031" w:rsidP="006C5BFD">
      <w:pPr>
        <w:pStyle w:val="ListParagraph"/>
        <w:numPr>
          <w:ilvl w:val="0"/>
          <w:numId w:val="1"/>
        </w:numPr>
        <w:rPr>
          <w:color w:val="000000" w:themeColor="text1"/>
          <w:sz w:val="25"/>
          <w:szCs w:val="25"/>
          <w:u w:val="single"/>
        </w:rPr>
      </w:pPr>
      <w:r w:rsidRPr="001C2031">
        <w:rPr>
          <w:b/>
          <w:bCs/>
          <w:color w:val="7030A0"/>
          <w:sz w:val="25"/>
          <w:szCs w:val="25"/>
        </w:rPr>
        <w:t xml:space="preserve">Tôi có những quyền hợp pháp nào với tư cách là nạn nhân của tội ác vì thù ghét? </w:t>
      </w:r>
      <w:r>
        <w:rPr>
          <w:b/>
          <w:bCs/>
          <w:color w:val="7030A0"/>
          <w:sz w:val="25"/>
          <w:szCs w:val="25"/>
        </w:rPr>
        <w:t>Việc n</w:t>
      </w:r>
      <w:r w:rsidRPr="001C2031">
        <w:rPr>
          <w:b/>
          <w:bCs/>
          <w:color w:val="7030A0"/>
          <w:sz w:val="25"/>
          <w:szCs w:val="25"/>
        </w:rPr>
        <w:t>ói chuyện với luật sư có quan trọng không?</w:t>
      </w:r>
      <w:r>
        <w:rPr>
          <w:b/>
          <w:bCs/>
          <w:color w:val="7030A0"/>
          <w:sz w:val="25"/>
          <w:szCs w:val="25"/>
        </w:rPr>
        <w:t xml:space="preserve"> </w:t>
      </w:r>
      <w:r>
        <w:rPr>
          <w:b/>
          <w:bCs/>
          <w:color w:val="000000" w:themeColor="text1"/>
          <w:sz w:val="25"/>
          <w:szCs w:val="25"/>
        </w:rPr>
        <w:t>Dự Luật</w:t>
      </w:r>
      <w:r w:rsidRPr="001C2031">
        <w:rPr>
          <w:b/>
          <w:bCs/>
          <w:color w:val="000000" w:themeColor="text1"/>
          <w:sz w:val="25"/>
          <w:szCs w:val="25"/>
        </w:rPr>
        <w:t xml:space="preserve"> Quyền của Nạn nhân California, </w:t>
      </w:r>
      <w:r>
        <w:rPr>
          <w:b/>
          <w:bCs/>
          <w:color w:val="000000" w:themeColor="text1"/>
          <w:sz w:val="25"/>
          <w:szCs w:val="25"/>
        </w:rPr>
        <w:t xml:space="preserve">còn </w:t>
      </w:r>
      <w:r w:rsidRPr="001C2031">
        <w:rPr>
          <w:b/>
          <w:bCs/>
          <w:color w:val="000000" w:themeColor="text1"/>
          <w:sz w:val="25"/>
          <w:szCs w:val="25"/>
        </w:rPr>
        <w:t xml:space="preserve">được gọi là </w:t>
      </w:r>
      <w:r w:rsidR="002409C7">
        <w:rPr>
          <w:b/>
          <w:bCs/>
          <w:color w:val="000000" w:themeColor="text1"/>
          <w:sz w:val="25"/>
          <w:szCs w:val="25"/>
        </w:rPr>
        <w:t xml:space="preserve">Đạo </w:t>
      </w:r>
      <w:r w:rsidRPr="001C2031">
        <w:rPr>
          <w:b/>
          <w:bCs/>
          <w:color w:val="000000" w:themeColor="text1"/>
          <w:sz w:val="25"/>
          <w:szCs w:val="25"/>
        </w:rPr>
        <w:t>Luật Marsy, cung cấp cho bạn các quyền quan trọng:</w:t>
      </w:r>
    </w:p>
    <w:p w14:paraId="7B7F594C" w14:textId="6AC08F9E" w:rsidR="006C5BFD" w:rsidRPr="001C2031" w:rsidRDefault="002409C7" w:rsidP="006C5BFD">
      <w:pPr>
        <w:pStyle w:val="ListParagraph"/>
        <w:numPr>
          <w:ilvl w:val="2"/>
          <w:numId w:val="1"/>
        </w:numPr>
        <w:rPr>
          <w:color w:val="000000" w:themeColor="text1"/>
          <w:sz w:val="25"/>
          <w:szCs w:val="25"/>
          <w:u w:val="single"/>
        </w:rPr>
      </w:pPr>
      <w:r w:rsidRPr="002409C7">
        <w:rPr>
          <w:color w:val="FF0000"/>
          <w:sz w:val="25"/>
          <w:szCs w:val="25"/>
        </w:rPr>
        <w:t xml:space="preserve">Nhận tiền cho những </w:t>
      </w:r>
      <w:r w:rsidRPr="002409C7">
        <w:rPr>
          <w:color w:val="FF0000"/>
          <w:sz w:val="25"/>
          <w:szCs w:val="25"/>
        </w:rPr>
        <w:t xml:space="preserve">tổn thất </w:t>
      </w:r>
      <w:r w:rsidRPr="002409C7">
        <w:rPr>
          <w:color w:val="FF0000"/>
          <w:sz w:val="25"/>
          <w:szCs w:val="25"/>
        </w:rPr>
        <w:t xml:space="preserve">của bạn. </w:t>
      </w:r>
      <w:r>
        <w:rPr>
          <w:color w:val="000000" w:themeColor="text1"/>
          <w:sz w:val="25"/>
          <w:szCs w:val="25"/>
        </w:rPr>
        <w:t xml:space="preserve">Hãy </w:t>
      </w:r>
      <w:r w:rsidR="00CC5293">
        <w:rPr>
          <w:color w:val="000000" w:themeColor="text1"/>
          <w:sz w:val="25"/>
          <w:szCs w:val="25"/>
        </w:rPr>
        <w:t>nộp đơn</w:t>
      </w:r>
      <w:r>
        <w:rPr>
          <w:color w:val="000000" w:themeColor="text1"/>
          <w:sz w:val="25"/>
          <w:szCs w:val="25"/>
        </w:rPr>
        <w:t xml:space="preserve"> </w:t>
      </w:r>
      <w:r w:rsidR="00CC5293">
        <w:rPr>
          <w:color w:val="000000" w:themeColor="text1"/>
          <w:sz w:val="25"/>
          <w:szCs w:val="25"/>
        </w:rPr>
        <w:t xml:space="preserve">xin </w:t>
      </w:r>
      <w:r>
        <w:rPr>
          <w:color w:val="000000" w:themeColor="text1"/>
          <w:sz w:val="25"/>
          <w:szCs w:val="25"/>
        </w:rPr>
        <w:t>lấy</w:t>
      </w:r>
      <w:r w:rsidRPr="002409C7">
        <w:rPr>
          <w:color w:val="000000" w:themeColor="text1"/>
          <w:sz w:val="25"/>
          <w:szCs w:val="25"/>
        </w:rPr>
        <w:t xml:space="preserve"> tiền để tr</w:t>
      </w:r>
      <w:r w:rsidR="00CC72E8">
        <w:rPr>
          <w:color w:val="000000" w:themeColor="text1"/>
          <w:sz w:val="25"/>
          <w:szCs w:val="25"/>
        </w:rPr>
        <w:t xml:space="preserve">ả cho </w:t>
      </w:r>
      <w:r w:rsidRPr="002409C7">
        <w:rPr>
          <w:color w:val="000000" w:themeColor="text1"/>
          <w:sz w:val="25"/>
          <w:szCs w:val="25"/>
        </w:rPr>
        <w:t xml:space="preserve">những tổn thất về tài sản, chi phí y tế, lương bị mất và những </w:t>
      </w:r>
      <w:r>
        <w:rPr>
          <w:color w:val="000000" w:themeColor="text1"/>
          <w:sz w:val="25"/>
          <w:szCs w:val="25"/>
        </w:rPr>
        <w:t>thiệt hại</w:t>
      </w:r>
      <w:r w:rsidRPr="002409C7">
        <w:rPr>
          <w:color w:val="000000" w:themeColor="text1"/>
          <w:sz w:val="25"/>
          <w:szCs w:val="25"/>
        </w:rPr>
        <w:t xml:space="preserve"> khác.</w:t>
      </w:r>
    </w:p>
    <w:p w14:paraId="55760E28" w14:textId="5A8A7E3D" w:rsidR="006C5BFD" w:rsidRPr="001C2031" w:rsidRDefault="00CC5293" w:rsidP="006C5BFD">
      <w:pPr>
        <w:pStyle w:val="ListParagraph"/>
        <w:numPr>
          <w:ilvl w:val="2"/>
          <w:numId w:val="1"/>
        </w:numPr>
        <w:rPr>
          <w:color w:val="000000" w:themeColor="text1"/>
          <w:sz w:val="25"/>
          <w:szCs w:val="25"/>
          <w:u w:val="single"/>
        </w:rPr>
      </w:pPr>
      <w:r w:rsidRPr="00CC5293">
        <w:rPr>
          <w:color w:val="000000" w:themeColor="text1"/>
          <w:sz w:val="25"/>
          <w:szCs w:val="25"/>
        </w:rPr>
        <w:t>N</w:t>
      </w:r>
      <w:r w:rsidRPr="00CC5293">
        <w:rPr>
          <w:color w:val="000000" w:themeColor="text1"/>
          <w:sz w:val="25"/>
          <w:szCs w:val="25"/>
        </w:rPr>
        <w:t xml:space="preserve">ếu </w:t>
      </w:r>
      <w:r w:rsidRPr="00CC5293">
        <w:rPr>
          <w:color w:val="000000" w:themeColor="text1"/>
          <w:sz w:val="25"/>
          <w:szCs w:val="25"/>
        </w:rPr>
        <w:t>Luật sư</w:t>
      </w:r>
      <w:r w:rsidRPr="00CC5293">
        <w:rPr>
          <w:color w:val="000000" w:themeColor="text1"/>
          <w:sz w:val="25"/>
          <w:szCs w:val="25"/>
        </w:rPr>
        <w:t xml:space="preserve"> Quận tại </w:t>
      </w:r>
      <w:r w:rsidRPr="00CC5293">
        <w:rPr>
          <w:color w:val="000000" w:themeColor="text1"/>
          <w:sz w:val="25"/>
          <w:szCs w:val="25"/>
        </w:rPr>
        <w:t>Hạt</w:t>
      </w:r>
      <w:r w:rsidRPr="00CC5293">
        <w:rPr>
          <w:color w:val="000000" w:themeColor="text1"/>
          <w:sz w:val="25"/>
          <w:szCs w:val="25"/>
        </w:rPr>
        <w:t xml:space="preserve"> của bạn </w:t>
      </w:r>
      <w:r w:rsidRPr="00CC5293">
        <w:rPr>
          <w:color w:val="000000" w:themeColor="text1"/>
          <w:sz w:val="25"/>
          <w:szCs w:val="25"/>
        </w:rPr>
        <w:t>cáo buộc</w:t>
      </w:r>
      <w:r w:rsidRPr="00CC5293">
        <w:rPr>
          <w:color w:val="000000" w:themeColor="text1"/>
          <w:sz w:val="25"/>
          <w:szCs w:val="25"/>
        </w:rPr>
        <w:t xml:space="preserve"> tội ác vì thù ghét</w:t>
      </w:r>
      <w:r w:rsidRPr="00CC5293">
        <w:rPr>
          <w:color w:val="000000" w:themeColor="text1"/>
          <w:sz w:val="25"/>
          <w:szCs w:val="25"/>
        </w:rPr>
        <w:t xml:space="preserve"> đối với </w:t>
      </w:r>
      <w:r w:rsidRPr="00CC5293">
        <w:rPr>
          <w:color w:val="000000" w:themeColor="text1"/>
          <w:sz w:val="25"/>
          <w:szCs w:val="25"/>
        </w:rPr>
        <w:t>thủ phạm, hãy hỏi thông tin về trường hợp của bạn.</w:t>
      </w:r>
      <w:r w:rsidRPr="00CC5293">
        <w:rPr>
          <w:color w:val="FF0000"/>
          <w:sz w:val="25"/>
          <w:szCs w:val="25"/>
        </w:rPr>
        <w:t xml:space="preserve"> Bạn có quyền hợp pháp nhận thông tin cập nhật thường xuyên về trường hợp của mình.</w:t>
      </w:r>
    </w:p>
    <w:p w14:paraId="7D76D481" w14:textId="5EAB3C30" w:rsidR="005D79CC" w:rsidRPr="00DE73E4" w:rsidRDefault="00CC5293" w:rsidP="006C5BFD">
      <w:pPr>
        <w:pStyle w:val="ListParagraph"/>
        <w:numPr>
          <w:ilvl w:val="2"/>
          <w:numId w:val="1"/>
        </w:numPr>
        <w:rPr>
          <w:color w:val="FF0000"/>
          <w:sz w:val="25"/>
          <w:szCs w:val="25"/>
          <w:u w:val="single"/>
        </w:rPr>
      </w:pPr>
      <w:r w:rsidRPr="00CC5293">
        <w:rPr>
          <w:color w:val="000000" w:themeColor="text1"/>
          <w:sz w:val="25"/>
          <w:szCs w:val="25"/>
        </w:rPr>
        <w:t xml:space="preserve">Nếu tòa án quyết định rằng tội ác vì thù ghét của thủ phạm đã vi phạm quyền công dân của bạn, </w:t>
      </w:r>
      <w:r w:rsidRPr="00DE73E4">
        <w:rPr>
          <w:color w:val="FF0000"/>
          <w:sz w:val="25"/>
          <w:szCs w:val="25"/>
        </w:rPr>
        <w:t xml:space="preserve">tòa án có thể yêu cầu thủ phạm trả cho bạn 25.000 </w:t>
      </w:r>
      <w:r w:rsidR="00DE73E4" w:rsidRPr="00DE73E4">
        <w:rPr>
          <w:color w:val="FF0000"/>
          <w:sz w:val="25"/>
          <w:szCs w:val="25"/>
        </w:rPr>
        <w:t xml:space="preserve">đô la </w:t>
      </w:r>
      <w:r w:rsidRPr="00DE73E4">
        <w:rPr>
          <w:color w:val="FF0000"/>
          <w:sz w:val="25"/>
          <w:szCs w:val="25"/>
        </w:rPr>
        <w:t>hoặc hơn</w:t>
      </w:r>
      <w:r w:rsidRPr="00DE73E4">
        <w:rPr>
          <w:color w:val="FF0000"/>
          <w:sz w:val="25"/>
          <w:szCs w:val="25"/>
        </w:rPr>
        <w:t>.</w:t>
      </w:r>
    </w:p>
    <w:p w14:paraId="5A3C8EE8" w14:textId="747DFEC2" w:rsidR="005D79CC" w:rsidRPr="001C2031" w:rsidRDefault="00DE73E4" w:rsidP="006C5BFD">
      <w:pPr>
        <w:pStyle w:val="ListParagraph"/>
        <w:numPr>
          <w:ilvl w:val="2"/>
          <w:numId w:val="1"/>
        </w:numPr>
        <w:rPr>
          <w:color w:val="FF0000"/>
          <w:sz w:val="25"/>
          <w:szCs w:val="25"/>
          <w:u w:val="single"/>
        </w:rPr>
      </w:pPr>
      <w:r w:rsidRPr="00DE73E4">
        <w:rPr>
          <w:color w:val="FF0000"/>
          <w:sz w:val="25"/>
          <w:szCs w:val="25"/>
        </w:rPr>
        <w:t xml:space="preserve">Luật California cấm các cơ quan thực thi pháp luật hỏi nạn nhân những tội tiềm ẩn </w:t>
      </w:r>
      <w:r>
        <w:rPr>
          <w:color w:val="FF0000"/>
          <w:sz w:val="25"/>
          <w:szCs w:val="25"/>
        </w:rPr>
        <w:t>về</w:t>
      </w:r>
      <w:r w:rsidRPr="00DE73E4">
        <w:rPr>
          <w:color w:val="FF0000"/>
          <w:sz w:val="25"/>
          <w:szCs w:val="25"/>
        </w:rPr>
        <w:t xml:space="preserve"> tình trạng nhập cư của họ.</w:t>
      </w:r>
    </w:p>
    <w:p w14:paraId="4C003A13" w14:textId="77777777" w:rsidR="005D79CC" w:rsidRPr="001C2031" w:rsidRDefault="005D79CC" w:rsidP="005D79CC">
      <w:pPr>
        <w:pStyle w:val="ListParagraph"/>
        <w:ind w:left="2160"/>
        <w:rPr>
          <w:color w:val="FF0000"/>
          <w:sz w:val="25"/>
          <w:szCs w:val="25"/>
          <w:u w:val="single"/>
        </w:rPr>
      </w:pPr>
    </w:p>
    <w:p w14:paraId="67C49561" w14:textId="5967D470" w:rsidR="005D79CC" w:rsidRPr="001C2031" w:rsidRDefault="00DE73E4" w:rsidP="005D79CC">
      <w:pPr>
        <w:pStyle w:val="ListParagraph"/>
        <w:numPr>
          <w:ilvl w:val="0"/>
          <w:numId w:val="1"/>
        </w:numPr>
        <w:rPr>
          <w:color w:val="FF0000"/>
          <w:sz w:val="25"/>
          <w:szCs w:val="25"/>
          <w:u w:val="single"/>
        </w:rPr>
      </w:pPr>
      <w:r w:rsidRPr="00DE73E4">
        <w:rPr>
          <w:b/>
          <w:bCs/>
          <w:color w:val="000000" w:themeColor="text1"/>
          <w:sz w:val="25"/>
          <w:szCs w:val="25"/>
        </w:rPr>
        <w:t xml:space="preserve">Vui lòng liên hệ với </w:t>
      </w:r>
      <w:r w:rsidR="00DA6C83">
        <w:rPr>
          <w:b/>
          <w:bCs/>
          <w:color w:val="000000" w:themeColor="text1"/>
          <w:sz w:val="25"/>
          <w:szCs w:val="25"/>
        </w:rPr>
        <w:t>Tổ Chức Tiếp Cận Pháp Lý</w:t>
      </w:r>
      <w:r w:rsidR="00DA6C83" w:rsidRPr="00DA6C83">
        <w:rPr>
          <w:b/>
          <w:bCs/>
          <w:color w:val="000000" w:themeColor="text1"/>
          <w:sz w:val="25"/>
          <w:szCs w:val="25"/>
        </w:rPr>
        <w:t xml:space="preserve"> Quần Đảo </w:t>
      </w:r>
      <w:r w:rsidR="00DA6C83" w:rsidRPr="00DA6C83">
        <w:rPr>
          <w:b/>
          <w:bCs/>
          <w:color w:val="000000" w:themeColor="text1"/>
          <w:sz w:val="25"/>
          <w:szCs w:val="25"/>
        </w:rPr>
        <w:t>Châu Á Thái Bình Dương</w:t>
      </w:r>
      <w:r w:rsidR="00DA6C83" w:rsidRPr="00DA6C83">
        <w:rPr>
          <w:b/>
          <w:bCs/>
          <w:color w:val="000000" w:themeColor="text1"/>
          <w:sz w:val="25"/>
          <w:szCs w:val="25"/>
        </w:rPr>
        <w:t xml:space="preserve"> </w:t>
      </w:r>
      <w:r w:rsidRPr="00DE73E4">
        <w:rPr>
          <w:b/>
          <w:bCs/>
          <w:color w:val="000000" w:themeColor="text1"/>
          <w:sz w:val="25"/>
          <w:szCs w:val="25"/>
        </w:rPr>
        <w:t>(</w:t>
      </w:r>
      <w:r>
        <w:rPr>
          <w:b/>
          <w:bCs/>
          <w:color w:val="000000" w:themeColor="text1"/>
          <w:sz w:val="25"/>
          <w:szCs w:val="25"/>
        </w:rPr>
        <w:t xml:space="preserve">viết tắt là </w:t>
      </w:r>
      <w:r w:rsidRPr="00DE73E4">
        <w:rPr>
          <w:b/>
          <w:bCs/>
          <w:color w:val="000000" w:themeColor="text1"/>
          <w:sz w:val="25"/>
          <w:szCs w:val="25"/>
        </w:rPr>
        <w:t>APILO</w:t>
      </w:r>
      <w:r w:rsidR="00DA6C83">
        <w:rPr>
          <w:b/>
          <w:bCs/>
          <w:color w:val="000000" w:themeColor="text1"/>
          <w:sz w:val="25"/>
          <w:szCs w:val="25"/>
        </w:rPr>
        <w:t xml:space="preserve"> trong tiếng Anh</w:t>
      </w:r>
      <w:r w:rsidRPr="00DE73E4">
        <w:rPr>
          <w:b/>
          <w:bCs/>
          <w:color w:val="000000" w:themeColor="text1"/>
          <w:sz w:val="25"/>
          <w:szCs w:val="25"/>
        </w:rPr>
        <w:t>)</w:t>
      </w:r>
      <w:r w:rsidR="00DA6C83">
        <w:rPr>
          <w:b/>
          <w:bCs/>
          <w:color w:val="000000" w:themeColor="text1"/>
          <w:sz w:val="25"/>
          <w:szCs w:val="25"/>
        </w:rPr>
        <w:t xml:space="preserve"> Phòng Pháp Lý T</w:t>
      </w:r>
      <w:r w:rsidR="00DA6C83" w:rsidRPr="00DA6C83">
        <w:rPr>
          <w:b/>
          <w:bCs/>
          <w:color w:val="000000" w:themeColor="text1"/>
          <w:sz w:val="25"/>
          <w:szCs w:val="25"/>
        </w:rPr>
        <w:t xml:space="preserve">ội </w:t>
      </w:r>
      <w:r w:rsidR="00DA6C83" w:rsidRPr="00DA6C83">
        <w:rPr>
          <w:b/>
          <w:bCs/>
          <w:color w:val="000000" w:themeColor="text1"/>
          <w:sz w:val="25"/>
          <w:szCs w:val="25"/>
        </w:rPr>
        <w:t>Ác Vì Thù Ghét</w:t>
      </w:r>
      <w:r w:rsidR="00DA6C83" w:rsidRPr="00DE73E4">
        <w:rPr>
          <w:b/>
          <w:bCs/>
          <w:color w:val="000000" w:themeColor="text1"/>
          <w:sz w:val="25"/>
          <w:szCs w:val="25"/>
        </w:rPr>
        <w:t xml:space="preserve"> </w:t>
      </w:r>
      <w:r w:rsidRPr="00DE73E4">
        <w:rPr>
          <w:b/>
          <w:bCs/>
          <w:color w:val="000000" w:themeColor="text1"/>
          <w:sz w:val="25"/>
          <w:szCs w:val="25"/>
        </w:rPr>
        <w:t xml:space="preserve">nếu bạn có bất kỳ câu hỏi nào về </w:t>
      </w:r>
      <w:r w:rsidR="00D15F51">
        <w:rPr>
          <w:b/>
          <w:bCs/>
          <w:color w:val="000000" w:themeColor="text1"/>
          <w:sz w:val="25"/>
          <w:szCs w:val="25"/>
        </w:rPr>
        <w:t xml:space="preserve">một </w:t>
      </w:r>
      <w:r w:rsidRPr="00DE73E4">
        <w:rPr>
          <w:b/>
          <w:bCs/>
          <w:color w:val="000000" w:themeColor="text1"/>
          <w:sz w:val="25"/>
          <w:szCs w:val="25"/>
        </w:rPr>
        <w:t xml:space="preserve">tội ác </w:t>
      </w:r>
      <w:r>
        <w:rPr>
          <w:b/>
          <w:bCs/>
          <w:color w:val="000000" w:themeColor="text1"/>
          <w:sz w:val="25"/>
          <w:szCs w:val="25"/>
        </w:rPr>
        <w:t>vì thù ghét</w:t>
      </w:r>
      <w:r w:rsidRPr="00DE73E4">
        <w:rPr>
          <w:b/>
          <w:bCs/>
          <w:color w:val="000000" w:themeColor="text1"/>
          <w:sz w:val="25"/>
          <w:szCs w:val="25"/>
        </w:rPr>
        <w:t xml:space="preserve"> tiềm ẩn. Ví dụ:</w:t>
      </w:r>
    </w:p>
    <w:p w14:paraId="663B3833" w14:textId="720FCF8A" w:rsidR="005D79CC" w:rsidRPr="001C2031" w:rsidRDefault="00582727" w:rsidP="005D79CC">
      <w:pPr>
        <w:pStyle w:val="ListParagraph"/>
        <w:numPr>
          <w:ilvl w:val="1"/>
          <w:numId w:val="1"/>
        </w:numPr>
        <w:rPr>
          <w:color w:val="FF0000"/>
          <w:sz w:val="25"/>
          <w:szCs w:val="25"/>
          <w:u w:val="single"/>
        </w:rPr>
      </w:pPr>
      <w:r w:rsidRPr="00582727">
        <w:rPr>
          <w:color w:val="FF0000"/>
          <w:sz w:val="25"/>
          <w:szCs w:val="25"/>
        </w:rPr>
        <w:t xml:space="preserve">Tôi nghĩ rằng tôi đã trải qua một sự cố </w:t>
      </w:r>
      <w:r>
        <w:rPr>
          <w:color w:val="FF0000"/>
          <w:sz w:val="25"/>
          <w:szCs w:val="25"/>
        </w:rPr>
        <w:t>vì thù ghét</w:t>
      </w:r>
      <w:r w:rsidRPr="00582727">
        <w:rPr>
          <w:color w:val="FF0000"/>
          <w:sz w:val="25"/>
          <w:szCs w:val="25"/>
        </w:rPr>
        <w:t xml:space="preserve">. Tôi không </w:t>
      </w:r>
      <w:r>
        <w:rPr>
          <w:color w:val="FF0000"/>
          <w:sz w:val="25"/>
          <w:szCs w:val="25"/>
        </w:rPr>
        <w:t>biết</w:t>
      </w:r>
      <w:r w:rsidRPr="00582727">
        <w:rPr>
          <w:color w:val="FF0000"/>
          <w:sz w:val="25"/>
          <w:szCs w:val="25"/>
        </w:rPr>
        <w:t xml:space="preserve"> phải làm gì tiếp theo.</w:t>
      </w:r>
    </w:p>
    <w:p w14:paraId="739534C3" w14:textId="41E14ABB" w:rsidR="005D79CC" w:rsidRPr="00582727" w:rsidRDefault="00582727" w:rsidP="005D79CC">
      <w:pPr>
        <w:pStyle w:val="ListParagraph"/>
        <w:numPr>
          <w:ilvl w:val="1"/>
          <w:numId w:val="1"/>
        </w:numPr>
        <w:rPr>
          <w:color w:val="FF0000"/>
          <w:sz w:val="25"/>
          <w:szCs w:val="25"/>
          <w:u w:val="single"/>
        </w:rPr>
      </w:pPr>
      <w:r w:rsidRPr="00582727">
        <w:rPr>
          <w:color w:val="FF0000"/>
          <w:sz w:val="25"/>
          <w:szCs w:val="25"/>
        </w:rPr>
        <w:t>Tôi cần trợ giúp gửi báo cáo</w:t>
      </w:r>
      <w:r>
        <w:rPr>
          <w:color w:val="FF0000"/>
          <w:sz w:val="25"/>
          <w:szCs w:val="25"/>
        </w:rPr>
        <w:t xml:space="preserve"> đến</w:t>
      </w:r>
      <w:r w:rsidRPr="00582727">
        <w:rPr>
          <w:color w:val="FF0000"/>
          <w:sz w:val="25"/>
          <w:szCs w:val="25"/>
        </w:rPr>
        <w:t xml:space="preserve"> cảnh sát về tội ác</w:t>
      </w:r>
      <w:r w:rsidR="00C27FC4">
        <w:rPr>
          <w:color w:val="FF0000"/>
          <w:sz w:val="25"/>
          <w:szCs w:val="25"/>
        </w:rPr>
        <w:t>/</w:t>
      </w:r>
      <w:r w:rsidRPr="00582727">
        <w:rPr>
          <w:color w:val="FF0000"/>
          <w:sz w:val="25"/>
          <w:szCs w:val="25"/>
        </w:rPr>
        <w:t xml:space="preserve">sự cố </w:t>
      </w:r>
      <w:r>
        <w:rPr>
          <w:color w:val="FF0000"/>
          <w:sz w:val="25"/>
          <w:szCs w:val="25"/>
        </w:rPr>
        <w:t>vì thù ghét</w:t>
      </w:r>
      <w:r w:rsidRPr="00582727">
        <w:rPr>
          <w:color w:val="FF0000"/>
          <w:sz w:val="25"/>
          <w:szCs w:val="25"/>
        </w:rPr>
        <w:t xml:space="preserve"> mà tôi đã trải qua.</w:t>
      </w:r>
    </w:p>
    <w:p w14:paraId="4A237187" w14:textId="091ED03B" w:rsidR="00582727" w:rsidRPr="00582727" w:rsidRDefault="00582727" w:rsidP="00582727">
      <w:pPr>
        <w:pStyle w:val="ListParagraph"/>
        <w:numPr>
          <w:ilvl w:val="1"/>
          <w:numId w:val="1"/>
        </w:numPr>
        <w:rPr>
          <w:color w:val="FF0000"/>
          <w:sz w:val="25"/>
          <w:szCs w:val="25"/>
        </w:rPr>
      </w:pPr>
      <w:r w:rsidRPr="00582727">
        <w:rPr>
          <w:color w:val="FF0000"/>
          <w:sz w:val="25"/>
          <w:szCs w:val="25"/>
        </w:rPr>
        <w:t>Làm</w:t>
      </w:r>
      <w:r>
        <w:rPr>
          <w:color w:val="FF0000"/>
          <w:sz w:val="25"/>
          <w:szCs w:val="25"/>
        </w:rPr>
        <w:t xml:space="preserve"> thế</w:t>
      </w:r>
      <w:r w:rsidRPr="00582727">
        <w:rPr>
          <w:color w:val="FF0000"/>
          <w:sz w:val="25"/>
          <w:szCs w:val="25"/>
        </w:rPr>
        <w:t xml:space="preserve"> nào để </w:t>
      </w:r>
      <w:r>
        <w:rPr>
          <w:color w:val="FF0000"/>
          <w:sz w:val="25"/>
          <w:szCs w:val="25"/>
        </w:rPr>
        <w:t>lấy</w:t>
      </w:r>
      <w:r w:rsidRPr="00582727">
        <w:rPr>
          <w:color w:val="FF0000"/>
          <w:sz w:val="25"/>
          <w:szCs w:val="25"/>
        </w:rPr>
        <w:t xml:space="preserve"> được</w:t>
      </w:r>
      <w:r>
        <w:rPr>
          <w:color w:val="FF0000"/>
          <w:sz w:val="25"/>
          <w:szCs w:val="25"/>
        </w:rPr>
        <w:t xml:space="preserve"> bản</w:t>
      </w:r>
      <w:r w:rsidRPr="00582727">
        <w:rPr>
          <w:color w:val="FF0000"/>
          <w:sz w:val="25"/>
          <w:szCs w:val="25"/>
        </w:rPr>
        <w:t xml:space="preserve"> báo cáo cảnh sát?</w:t>
      </w:r>
    </w:p>
    <w:p w14:paraId="24DBA7DA" w14:textId="5E3CD2A9" w:rsidR="00C437A9" w:rsidRPr="001C2031" w:rsidRDefault="00582727" w:rsidP="00C437A9">
      <w:pPr>
        <w:pStyle w:val="ListParagraph"/>
        <w:numPr>
          <w:ilvl w:val="1"/>
          <w:numId w:val="1"/>
        </w:numPr>
        <w:rPr>
          <w:color w:val="FF0000"/>
          <w:sz w:val="25"/>
          <w:szCs w:val="25"/>
          <w:u w:val="single"/>
        </w:rPr>
      </w:pPr>
      <w:r w:rsidRPr="00582727">
        <w:rPr>
          <w:color w:val="FF0000"/>
          <w:sz w:val="25"/>
          <w:szCs w:val="25"/>
        </w:rPr>
        <w:t xml:space="preserve">Làm cách nào để nói chuyện với Văn phòng </w:t>
      </w:r>
      <w:r>
        <w:rPr>
          <w:color w:val="FF0000"/>
          <w:sz w:val="25"/>
          <w:szCs w:val="25"/>
        </w:rPr>
        <w:t xml:space="preserve">Luật Sư </w:t>
      </w:r>
      <w:r w:rsidRPr="00582727">
        <w:rPr>
          <w:color w:val="FF0000"/>
          <w:sz w:val="25"/>
          <w:szCs w:val="25"/>
        </w:rPr>
        <w:t xml:space="preserve">Quận về </w:t>
      </w:r>
      <w:r>
        <w:rPr>
          <w:color w:val="FF0000"/>
          <w:sz w:val="25"/>
          <w:szCs w:val="25"/>
        </w:rPr>
        <w:t>việc</w:t>
      </w:r>
      <w:r w:rsidRPr="00582727">
        <w:rPr>
          <w:color w:val="FF0000"/>
          <w:sz w:val="25"/>
          <w:szCs w:val="25"/>
        </w:rPr>
        <w:t xml:space="preserve"> buộc</w:t>
      </w:r>
      <w:r>
        <w:rPr>
          <w:color w:val="FF0000"/>
          <w:sz w:val="25"/>
          <w:szCs w:val="25"/>
        </w:rPr>
        <w:t xml:space="preserve"> tội</w:t>
      </w:r>
      <w:r w:rsidRPr="00582727">
        <w:rPr>
          <w:color w:val="FF0000"/>
          <w:sz w:val="25"/>
          <w:szCs w:val="25"/>
        </w:rPr>
        <w:t>?</w:t>
      </w:r>
    </w:p>
    <w:p w14:paraId="63F8C8DA" w14:textId="60A81A3C" w:rsidR="00C437A9" w:rsidRPr="001C2031" w:rsidRDefault="000C2275" w:rsidP="00C437A9">
      <w:pPr>
        <w:pStyle w:val="ListParagraph"/>
        <w:numPr>
          <w:ilvl w:val="1"/>
          <w:numId w:val="1"/>
        </w:numPr>
        <w:rPr>
          <w:color w:val="FF0000"/>
          <w:sz w:val="25"/>
          <w:szCs w:val="25"/>
          <w:u w:val="single"/>
        </w:rPr>
      </w:pPr>
      <w:r w:rsidRPr="000C2275">
        <w:rPr>
          <w:color w:val="FF0000"/>
          <w:sz w:val="25"/>
          <w:szCs w:val="25"/>
        </w:rPr>
        <w:t xml:space="preserve">Tôi không cảm thấy an toàn khi nói chuyện một mình với </w:t>
      </w:r>
      <w:r w:rsidRPr="00582727">
        <w:rPr>
          <w:color w:val="FF0000"/>
          <w:sz w:val="25"/>
          <w:szCs w:val="25"/>
        </w:rPr>
        <w:t xml:space="preserve">Văn phòng </w:t>
      </w:r>
      <w:r>
        <w:rPr>
          <w:color w:val="FF0000"/>
          <w:sz w:val="25"/>
          <w:szCs w:val="25"/>
        </w:rPr>
        <w:t xml:space="preserve">Luật Sư </w:t>
      </w:r>
      <w:r w:rsidRPr="00582727">
        <w:rPr>
          <w:color w:val="FF0000"/>
          <w:sz w:val="25"/>
          <w:szCs w:val="25"/>
        </w:rPr>
        <w:t>Quận</w:t>
      </w:r>
      <w:r w:rsidRPr="000C2275">
        <w:rPr>
          <w:color w:val="FF0000"/>
          <w:sz w:val="25"/>
          <w:szCs w:val="25"/>
        </w:rPr>
        <w:t>. Luật sư có thể giúp tôi được không?</w:t>
      </w:r>
    </w:p>
    <w:p w14:paraId="18240B2A" w14:textId="6278A983" w:rsidR="00C437A9" w:rsidRPr="001C2031" w:rsidRDefault="000C2275" w:rsidP="00C437A9">
      <w:pPr>
        <w:pStyle w:val="ListParagraph"/>
        <w:numPr>
          <w:ilvl w:val="1"/>
          <w:numId w:val="1"/>
        </w:numPr>
        <w:rPr>
          <w:color w:val="FF0000"/>
          <w:sz w:val="25"/>
          <w:szCs w:val="25"/>
          <w:u w:val="single"/>
        </w:rPr>
      </w:pPr>
      <w:r w:rsidRPr="000C2275">
        <w:rPr>
          <w:color w:val="FF0000"/>
          <w:sz w:val="25"/>
          <w:szCs w:val="25"/>
        </w:rPr>
        <w:t>Tôi không hiểu thông tin tôi nhận được từ Trung tâm Hỗ trợ Nạn nhân. Luật sư có thể giúp tôi được không?</w:t>
      </w:r>
    </w:p>
    <w:p w14:paraId="3F002210" w14:textId="64C117FA" w:rsidR="005D79CC" w:rsidRDefault="005D79CC" w:rsidP="00C437A9">
      <w:pPr>
        <w:ind w:left="1080"/>
        <w:rPr>
          <w:color w:val="FF0000"/>
          <w:sz w:val="26"/>
          <w:szCs w:val="26"/>
          <w:u w:val="single"/>
        </w:rPr>
      </w:pPr>
    </w:p>
    <w:p w14:paraId="5EC1CD9A" w14:textId="5BCB770E" w:rsidR="001C4AF9" w:rsidRPr="000C2275" w:rsidRDefault="000C2275" w:rsidP="000C2275">
      <w:pPr>
        <w:ind w:left="1080"/>
        <w:rPr>
          <w:b/>
          <w:bCs/>
          <w:color w:val="000000" w:themeColor="text1"/>
          <w:sz w:val="25"/>
          <w:szCs w:val="25"/>
          <w:u w:val="single"/>
        </w:rPr>
      </w:pPr>
      <w:r w:rsidRPr="000C2275">
        <w:rPr>
          <w:b/>
          <w:bCs/>
          <w:color w:val="000000" w:themeColor="text1"/>
          <w:sz w:val="25"/>
          <w:szCs w:val="25"/>
          <w:u w:val="single"/>
        </w:rPr>
        <w:t>Để biết thêm thông tin, vui lòng liên hệ với</w:t>
      </w:r>
      <w:r w:rsidR="00C27FC4">
        <w:rPr>
          <w:b/>
          <w:bCs/>
          <w:color w:val="000000" w:themeColor="text1"/>
          <w:sz w:val="25"/>
          <w:szCs w:val="25"/>
          <w:u w:val="single"/>
        </w:rPr>
        <w:t xml:space="preserve"> </w:t>
      </w:r>
      <w:r w:rsidR="00C27FC4" w:rsidRPr="000C2275">
        <w:rPr>
          <w:b/>
          <w:bCs/>
          <w:color w:val="000000" w:themeColor="text1"/>
          <w:sz w:val="25"/>
          <w:szCs w:val="25"/>
          <w:u w:val="single"/>
        </w:rPr>
        <w:t>APILO</w:t>
      </w:r>
      <w:r w:rsidR="00C27FC4">
        <w:rPr>
          <w:b/>
          <w:bCs/>
          <w:color w:val="000000" w:themeColor="text1"/>
          <w:sz w:val="25"/>
          <w:szCs w:val="25"/>
          <w:u w:val="single"/>
        </w:rPr>
        <w:t>/</w:t>
      </w:r>
      <w:r w:rsidRPr="000C2275">
        <w:rPr>
          <w:b/>
          <w:bCs/>
          <w:color w:val="000000" w:themeColor="text1"/>
          <w:sz w:val="25"/>
          <w:szCs w:val="25"/>
          <w:u w:val="single"/>
        </w:rPr>
        <w:t xml:space="preserve"> Văn phòng </w:t>
      </w:r>
      <w:r w:rsidR="00C27FC4" w:rsidRPr="00C27FC4">
        <w:rPr>
          <w:b/>
          <w:bCs/>
          <w:color w:val="000000" w:themeColor="text1"/>
          <w:sz w:val="25"/>
          <w:szCs w:val="25"/>
          <w:u w:val="single"/>
        </w:rPr>
        <w:t xml:space="preserve">Bộ trưởng Tư pháp </w:t>
      </w:r>
      <w:r w:rsidRPr="000C2275">
        <w:rPr>
          <w:b/>
          <w:bCs/>
          <w:color w:val="000000" w:themeColor="text1"/>
          <w:sz w:val="25"/>
          <w:szCs w:val="25"/>
          <w:u w:val="single"/>
        </w:rPr>
        <w:t>CA (</w:t>
      </w:r>
      <w:r w:rsidR="00C27FC4">
        <w:rPr>
          <w:b/>
          <w:bCs/>
          <w:color w:val="000000" w:themeColor="text1"/>
          <w:sz w:val="25"/>
          <w:szCs w:val="25"/>
          <w:u w:val="single"/>
        </w:rPr>
        <w:t>links)</w:t>
      </w:r>
    </w:p>
    <w:p w14:paraId="2EBAE3EE" w14:textId="52C6EF3C" w:rsidR="005965B1" w:rsidRDefault="005965B1" w:rsidP="00C437A9">
      <w:pPr>
        <w:ind w:left="1080"/>
        <w:rPr>
          <w:b/>
          <w:bCs/>
          <w:color w:val="000000" w:themeColor="text1"/>
          <w:sz w:val="26"/>
          <w:szCs w:val="26"/>
          <w:u w:val="single"/>
        </w:rPr>
      </w:pPr>
    </w:p>
    <w:p w14:paraId="11DCDB76" w14:textId="00C9A055" w:rsidR="005965B1" w:rsidRPr="005965B1" w:rsidRDefault="00A455A3" w:rsidP="005965B1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2A481" wp14:editId="38619AE7">
                <wp:simplePos x="0" y="0"/>
                <wp:positionH relativeFrom="column">
                  <wp:posOffset>3538330</wp:posOffset>
                </wp:positionH>
                <wp:positionV relativeFrom="paragraph">
                  <wp:posOffset>172444</wp:posOffset>
                </wp:positionV>
                <wp:extent cx="3289300" cy="2007235"/>
                <wp:effectExtent l="0" t="0" r="1270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00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909A4" w14:textId="03DFBA9F" w:rsidR="005965B1" w:rsidRPr="000C2275" w:rsidRDefault="00C27FC4" w:rsidP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Bộ</w:t>
                            </w:r>
                            <w:r w:rsidRPr="00C27FC4">
                              <w:rPr>
                                <w:sz w:val="22"/>
                                <w:szCs w:val="22"/>
                              </w:rPr>
                              <w:t xml:space="preserve"> Tư pháp Bang California</w:t>
                            </w:r>
                          </w:p>
                          <w:p w14:paraId="60405CFA" w14:textId="27C96CFE" w:rsidR="005965B1" w:rsidRPr="000C2275" w:rsidRDefault="00C27FC4" w:rsidP="00C27F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Pr="00C27FC4">
                              <w:rPr>
                                <w:sz w:val="22"/>
                                <w:szCs w:val="22"/>
                              </w:rPr>
                              <w:t>ăn phòng của Bộ trưởng Tư pháp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7FC4">
                              <w:rPr>
                                <w:sz w:val="22"/>
                                <w:szCs w:val="22"/>
                              </w:rPr>
                              <w:t>Bob Bonta</w:t>
                            </w:r>
                          </w:p>
                          <w:p w14:paraId="37D55C86" w14:textId="0F4B54C1" w:rsidR="005965B1" w:rsidRPr="000C2275" w:rsidRDefault="005965B1" w:rsidP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FF1BF2" w14:textId="021745A8" w:rsidR="005965B1" w:rsidRPr="000C2275" w:rsidRDefault="00D15F51" w:rsidP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5965B1" w:rsidRPr="000C2275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https://oag.ca.gov/hatecrimes</w:t>
                              </w:r>
                            </w:hyperlink>
                            <w:r w:rsidR="005965B1" w:rsidRPr="000C227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439BDC" w14:textId="77777777" w:rsidR="005965B1" w:rsidRPr="000C2275" w:rsidRDefault="005965B1" w:rsidP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0B868C" w14:textId="52B7D86B" w:rsidR="00C27FC4" w:rsidRPr="000C2275" w:rsidRDefault="00C27FC4" w:rsidP="00C27F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Những tài liệu thông tin về tội ác vì thù ghét được cung cấp bằng tiếng Hàn, tiếng Việt, tiếng </w:t>
                            </w:r>
                            <w:r w:rsidRPr="000C2275">
                              <w:rPr>
                                <w:sz w:val="22"/>
                                <w:szCs w:val="22"/>
                              </w:rPr>
                              <w:t xml:space="preserve">Tagalog,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tiếng</w:t>
                            </w:r>
                            <w:r w:rsidRPr="00C27FC4">
                              <w:t xml:space="preserve"> </w:t>
                            </w:r>
                            <w:r w:rsidRPr="00C27FC4">
                              <w:rPr>
                                <w:sz w:val="22"/>
                                <w:szCs w:val="22"/>
                              </w:rPr>
                              <w:t>Quảng Đông</w:t>
                            </w:r>
                            <w:r w:rsidRPr="000C227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tiếng Quan Thoại, tiếng Nhật.  </w:t>
                            </w:r>
                            <w:r w:rsidRPr="000C227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355E48" w14:textId="77777777" w:rsidR="00C27FC4" w:rsidRDefault="00C27FC4" w:rsidP="00C27FC4"/>
                          <w:p w14:paraId="305CE287" w14:textId="7B6EDD8D" w:rsidR="005965B1" w:rsidRPr="000C2275" w:rsidRDefault="005965B1" w:rsidP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D85B6E" w14:textId="51D7EA17" w:rsidR="005965B1" w:rsidRDefault="005965B1" w:rsidP="00596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A481" id="Text Box 3" o:spid="_x0000_s1027" type="#_x0000_t202" style="position:absolute;margin-left:278.6pt;margin-top:13.6pt;width:259pt;height:1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c3OgIAAIQ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" fillcolor="white [3201]" strokeweight=".5pt">
                <v:textbox>
                  <w:txbxContent>
                    <w:p w14:paraId="108909A4" w14:textId="03DFBA9F" w:rsidR="005965B1" w:rsidRPr="000C2275" w:rsidRDefault="00C27FC4" w:rsidP="005965B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Bộ</w:t>
                      </w:r>
                      <w:r w:rsidRPr="00C27FC4">
                        <w:rPr>
                          <w:sz w:val="22"/>
                          <w:szCs w:val="22"/>
                        </w:rPr>
                        <w:t xml:space="preserve"> Tư pháp Bang California</w:t>
                      </w:r>
                    </w:p>
                    <w:p w14:paraId="60405CFA" w14:textId="27C96CFE" w:rsidR="005965B1" w:rsidRPr="000C2275" w:rsidRDefault="00C27FC4" w:rsidP="00C27F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</w:t>
                      </w:r>
                      <w:r w:rsidRPr="00C27FC4">
                        <w:rPr>
                          <w:sz w:val="22"/>
                          <w:szCs w:val="22"/>
                        </w:rPr>
                        <w:t>ăn phòng của Bộ trưởng Tư pháp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27FC4">
                        <w:rPr>
                          <w:sz w:val="22"/>
                          <w:szCs w:val="22"/>
                        </w:rPr>
                        <w:t>Bob Bonta</w:t>
                      </w:r>
                    </w:p>
                    <w:p w14:paraId="37D55C86" w14:textId="0F4B54C1" w:rsidR="005965B1" w:rsidRPr="000C2275" w:rsidRDefault="005965B1" w:rsidP="005965B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7FF1BF2" w14:textId="021745A8" w:rsidR="005965B1" w:rsidRPr="000C2275" w:rsidRDefault="00D15F51" w:rsidP="005965B1">
                      <w:pPr>
                        <w:rPr>
                          <w:sz w:val="22"/>
                          <w:szCs w:val="22"/>
                        </w:rPr>
                      </w:pPr>
                      <w:hyperlink r:id="rId8" w:history="1">
                        <w:r w:rsidR="005965B1" w:rsidRPr="000C2275">
                          <w:rPr>
                            <w:rStyle w:val="Hyperlink"/>
                            <w:sz w:val="22"/>
                            <w:szCs w:val="22"/>
                          </w:rPr>
                          <w:t>https://oag.ca.gov/hatecrimes</w:t>
                        </w:r>
                      </w:hyperlink>
                      <w:r w:rsidR="005965B1" w:rsidRPr="000C227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439BDC" w14:textId="77777777" w:rsidR="005965B1" w:rsidRPr="000C2275" w:rsidRDefault="005965B1" w:rsidP="005965B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0B868C" w14:textId="52B7D86B" w:rsidR="00C27FC4" w:rsidRPr="000C2275" w:rsidRDefault="00C27FC4" w:rsidP="00C27F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Những tài liệu thông tin về tội ác vì thù ghét được cung cấp bằng tiếng Hàn, tiếng Việt, tiếng </w:t>
                      </w:r>
                      <w:r w:rsidRPr="000C2275">
                        <w:rPr>
                          <w:sz w:val="22"/>
                          <w:szCs w:val="22"/>
                        </w:rPr>
                        <w:t xml:space="preserve">Tagalog, </w:t>
                      </w:r>
                      <w:r>
                        <w:rPr>
                          <w:sz w:val="22"/>
                          <w:szCs w:val="22"/>
                        </w:rPr>
                        <w:t>tiếng</w:t>
                      </w:r>
                      <w:r w:rsidRPr="00C27FC4">
                        <w:t xml:space="preserve"> </w:t>
                      </w:r>
                      <w:r w:rsidRPr="00C27FC4">
                        <w:rPr>
                          <w:sz w:val="22"/>
                          <w:szCs w:val="22"/>
                        </w:rPr>
                        <w:t>Quảng Đông</w:t>
                      </w:r>
                      <w:r w:rsidRPr="000C2275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tiếng Quan Thoại, tiếng Nhật.  </w:t>
                      </w:r>
                      <w:r w:rsidRPr="000C227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355E48" w14:textId="77777777" w:rsidR="00C27FC4" w:rsidRDefault="00C27FC4" w:rsidP="00C27FC4"/>
                    <w:p w14:paraId="305CE287" w14:textId="7B6EDD8D" w:rsidR="005965B1" w:rsidRPr="000C2275" w:rsidRDefault="005965B1" w:rsidP="005965B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D85B6E" w14:textId="51D7EA17" w:rsidR="005965B1" w:rsidRDefault="005965B1" w:rsidP="005965B1"/>
                  </w:txbxContent>
                </v:textbox>
              </v:shape>
            </w:pict>
          </mc:Fallback>
        </mc:AlternateContent>
      </w:r>
      <w:r w:rsidR="005965B1"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6F4C3" wp14:editId="0DFF05C9">
                <wp:simplePos x="0" y="0"/>
                <wp:positionH relativeFrom="column">
                  <wp:posOffset>119270</wp:posOffset>
                </wp:positionH>
                <wp:positionV relativeFrom="paragraph">
                  <wp:posOffset>172444</wp:posOffset>
                </wp:positionV>
                <wp:extent cx="3289300" cy="2007704"/>
                <wp:effectExtent l="0" t="0" r="1270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00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ED46F" w14:textId="4D43C09E" w:rsidR="005965B1" w:rsidRPr="000C2275" w:rsidRDefault="000C22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C2275">
                              <w:rPr>
                                <w:sz w:val="22"/>
                                <w:szCs w:val="22"/>
                              </w:rPr>
                              <w:t xml:space="preserve">Tổ Chức Tiếp Cận Pháp Lý Quần Đảo Châu Á Thái Bình Dương </w:t>
                            </w:r>
                            <w:r w:rsidR="005965B1" w:rsidRPr="000C2275">
                              <w:rPr>
                                <w:sz w:val="22"/>
                                <w:szCs w:val="22"/>
                              </w:rPr>
                              <w:t xml:space="preserve">(APILO) </w:t>
                            </w:r>
                          </w:p>
                          <w:p w14:paraId="0CBCC243" w14:textId="407539FD" w:rsidR="005965B1" w:rsidRPr="000C2275" w:rsidRDefault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3E7AD8" w14:textId="753D1F33" w:rsidR="005965B1" w:rsidRPr="000C2275" w:rsidRDefault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C2275">
                              <w:rPr>
                                <w:sz w:val="22"/>
                                <w:szCs w:val="22"/>
                              </w:rPr>
                              <w:t>1121 Mission Street</w:t>
                            </w:r>
                          </w:p>
                          <w:p w14:paraId="1B350FB8" w14:textId="633C46B4" w:rsidR="005965B1" w:rsidRPr="000C2275" w:rsidRDefault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C2275">
                              <w:rPr>
                                <w:sz w:val="22"/>
                                <w:szCs w:val="22"/>
                              </w:rPr>
                              <w:t>San Francisco, CA 94103</w:t>
                            </w:r>
                          </w:p>
                          <w:p w14:paraId="30F94100" w14:textId="11D4ADC3" w:rsidR="005965B1" w:rsidRPr="000C2275" w:rsidRDefault="00D15F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5965B1" w:rsidRPr="000C2275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www.apilegaloutreach.org</w:t>
                              </w:r>
                            </w:hyperlink>
                          </w:p>
                          <w:p w14:paraId="007AF976" w14:textId="1A7149C6" w:rsidR="005965B1" w:rsidRPr="000C2275" w:rsidRDefault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C2275">
                              <w:rPr>
                                <w:sz w:val="22"/>
                                <w:szCs w:val="22"/>
                              </w:rPr>
                              <w:t>(415) 567-6255</w:t>
                            </w:r>
                          </w:p>
                          <w:p w14:paraId="54F650DE" w14:textId="311B3C9A" w:rsidR="005965B1" w:rsidRPr="000C2275" w:rsidRDefault="005965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F0A04E" w14:textId="22DA5B50" w:rsidR="005965B1" w:rsidRPr="000C2275" w:rsidRDefault="000C22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Bạn có thể nói chuyện với luật sư bằng tiếng Hàn, tiếng Việt,</w:t>
                            </w:r>
                            <w:r w:rsidR="005965B1" w:rsidRPr="000C227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7FC4">
                              <w:rPr>
                                <w:sz w:val="22"/>
                                <w:szCs w:val="22"/>
                              </w:rPr>
                              <w:t xml:space="preserve">tiếng </w:t>
                            </w:r>
                            <w:r w:rsidR="005965B1" w:rsidRPr="000C2275">
                              <w:rPr>
                                <w:sz w:val="22"/>
                                <w:szCs w:val="22"/>
                              </w:rPr>
                              <w:t xml:space="preserve">Tagalog, </w:t>
                            </w:r>
                            <w:r w:rsidR="00C27FC4">
                              <w:rPr>
                                <w:sz w:val="22"/>
                                <w:szCs w:val="22"/>
                              </w:rPr>
                              <w:t>tiếng</w:t>
                            </w:r>
                            <w:r w:rsidR="00C27FC4" w:rsidRPr="00C27FC4">
                              <w:t xml:space="preserve"> </w:t>
                            </w:r>
                            <w:r w:rsidR="00C27FC4" w:rsidRPr="00C27FC4">
                              <w:rPr>
                                <w:sz w:val="22"/>
                                <w:szCs w:val="22"/>
                              </w:rPr>
                              <w:t>Quảng Đông</w:t>
                            </w:r>
                            <w:r w:rsidR="005965B1" w:rsidRPr="000C227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27FC4">
                              <w:rPr>
                                <w:sz w:val="22"/>
                                <w:szCs w:val="22"/>
                              </w:rPr>
                              <w:t xml:space="preserve">tiếng Quan Thoại, tiếng Nhật.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55A3" w:rsidRPr="000C227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808FAF" w14:textId="77777777" w:rsidR="000C2275" w:rsidRDefault="000C2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F4C3" id="Text Box 2" o:spid="_x0000_s1028" type="#_x0000_t202" style="position:absolute;margin-left:9.4pt;margin-top:13.6pt;width:259pt;height:1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muOwIAAIQ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" fillcolor="white [3201]" strokeweight=".5pt">
                <v:textbox>
                  <w:txbxContent>
                    <w:p w14:paraId="456ED46F" w14:textId="4D43C09E" w:rsidR="005965B1" w:rsidRPr="000C2275" w:rsidRDefault="000C2275">
                      <w:pPr>
                        <w:rPr>
                          <w:sz w:val="22"/>
                          <w:szCs w:val="22"/>
                        </w:rPr>
                      </w:pPr>
                      <w:r w:rsidRPr="000C2275">
                        <w:rPr>
                          <w:sz w:val="22"/>
                          <w:szCs w:val="22"/>
                        </w:rPr>
                        <w:t xml:space="preserve">Tổ Chức Tiếp Cận Pháp Lý Quần Đảo Châu Á Thái Bình Dương </w:t>
                      </w:r>
                      <w:r w:rsidR="005965B1" w:rsidRPr="000C2275">
                        <w:rPr>
                          <w:sz w:val="22"/>
                          <w:szCs w:val="22"/>
                        </w:rPr>
                        <w:t xml:space="preserve">(APILO) </w:t>
                      </w:r>
                    </w:p>
                    <w:p w14:paraId="0CBCC243" w14:textId="407539FD" w:rsidR="005965B1" w:rsidRPr="000C2275" w:rsidRDefault="005965B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C3E7AD8" w14:textId="753D1F33" w:rsidR="005965B1" w:rsidRPr="000C2275" w:rsidRDefault="005965B1">
                      <w:pPr>
                        <w:rPr>
                          <w:sz w:val="22"/>
                          <w:szCs w:val="22"/>
                        </w:rPr>
                      </w:pPr>
                      <w:r w:rsidRPr="000C2275">
                        <w:rPr>
                          <w:sz w:val="22"/>
                          <w:szCs w:val="22"/>
                        </w:rPr>
                        <w:t>1121 Mission Street</w:t>
                      </w:r>
                    </w:p>
                    <w:p w14:paraId="1B350FB8" w14:textId="633C46B4" w:rsidR="005965B1" w:rsidRPr="000C2275" w:rsidRDefault="005965B1">
                      <w:pPr>
                        <w:rPr>
                          <w:sz w:val="22"/>
                          <w:szCs w:val="22"/>
                        </w:rPr>
                      </w:pPr>
                      <w:r w:rsidRPr="000C2275">
                        <w:rPr>
                          <w:sz w:val="22"/>
                          <w:szCs w:val="22"/>
                        </w:rPr>
                        <w:t>San Francisco, CA 94103</w:t>
                      </w:r>
                    </w:p>
                    <w:p w14:paraId="30F94100" w14:textId="11D4ADC3" w:rsidR="005965B1" w:rsidRPr="000C2275" w:rsidRDefault="00D15F51">
                      <w:pPr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="005965B1" w:rsidRPr="000C2275">
                          <w:rPr>
                            <w:rStyle w:val="Hyperlink"/>
                            <w:sz w:val="22"/>
                            <w:szCs w:val="22"/>
                          </w:rPr>
                          <w:t>www.apilegaloutreach.org</w:t>
                        </w:r>
                      </w:hyperlink>
                    </w:p>
                    <w:p w14:paraId="007AF976" w14:textId="1A7149C6" w:rsidR="005965B1" w:rsidRPr="000C2275" w:rsidRDefault="005965B1">
                      <w:pPr>
                        <w:rPr>
                          <w:sz w:val="22"/>
                          <w:szCs w:val="22"/>
                        </w:rPr>
                      </w:pPr>
                      <w:r w:rsidRPr="000C2275">
                        <w:rPr>
                          <w:sz w:val="22"/>
                          <w:szCs w:val="22"/>
                        </w:rPr>
                        <w:t>(415) 567-6255</w:t>
                      </w:r>
                    </w:p>
                    <w:p w14:paraId="54F650DE" w14:textId="311B3C9A" w:rsidR="005965B1" w:rsidRPr="000C2275" w:rsidRDefault="005965B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F0A04E" w14:textId="22DA5B50" w:rsidR="005965B1" w:rsidRPr="000C2275" w:rsidRDefault="000C22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Bạn có thể nói chuyện với luật sư bằng tiếng Hàn, tiếng Việt,</w:t>
                      </w:r>
                      <w:r w:rsidR="005965B1" w:rsidRPr="000C227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27FC4">
                        <w:rPr>
                          <w:sz w:val="22"/>
                          <w:szCs w:val="22"/>
                        </w:rPr>
                        <w:t xml:space="preserve">tiếng </w:t>
                      </w:r>
                      <w:r w:rsidR="005965B1" w:rsidRPr="000C2275">
                        <w:rPr>
                          <w:sz w:val="22"/>
                          <w:szCs w:val="22"/>
                        </w:rPr>
                        <w:t xml:space="preserve">Tagalog, </w:t>
                      </w:r>
                      <w:r w:rsidR="00C27FC4">
                        <w:rPr>
                          <w:sz w:val="22"/>
                          <w:szCs w:val="22"/>
                        </w:rPr>
                        <w:t>tiếng</w:t>
                      </w:r>
                      <w:r w:rsidR="00C27FC4" w:rsidRPr="00C27FC4">
                        <w:t xml:space="preserve"> </w:t>
                      </w:r>
                      <w:r w:rsidR="00C27FC4" w:rsidRPr="00C27FC4">
                        <w:rPr>
                          <w:sz w:val="22"/>
                          <w:szCs w:val="22"/>
                        </w:rPr>
                        <w:t>Quảng Đông</w:t>
                      </w:r>
                      <w:r w:rsidR="005965B1" w:rsidRPr="000C2275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C27FC4">
                        <w:rPr>
                          <w:sz w:val="22"/>
                          <w:szCs w:val="22"/>
                        </w:rPr>
                        <w:t xml:space="preserve">tiếng Quan Thoại, tiếng Nhật.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455A3" w:rsidRPr="000C227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808FAF" w14:textId="77777777" w:rsidR="000C2275" w:rsidRDefault="000C2275"/>
                  </w:txbxContent>
                </v:textbox>
              </v:shape>
            </w:pict>
          </mc:Fallback>
        </mc:AlternateContent>
      </w:r>
    </w:p>
    <w:p w14:paraId="3D0536CB" w14:textId="1AEFBD62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7096341A" w14:textId="4C4F91B1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08F2D31F" w14:textId="1F50DF55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7C947DFE" w14:textId="67B2695D" w:rsidR="001C2031" w:rsidRDefault="001C2031" w:rsidP="00C437A9">
      <w:pPr>
        <w:ind w:left="1080"/>
        <w:rPr>
          <w:color w:val="FF0000"/>
          <w:sz w:val="26"/>
          <w:szCs w:val="26"/>
          <w:u w:val="single"/>
        </w:rPr>
      </w:pPr>
    </w:p>
    <w:p w14:paraId="42810ACC" w14:textId="6B88112B" w:rsidR="001C2031" w:rsidRDefault="001C2031" w:rsidP="00C437A9">
      <w:pPr>
        <w:ind w:left="1080"/>
        <w:rPr>
          <w:color w:val="FF0000"/>
          <w:sz w:val="26"/>
          <w:szCs w:val="26"/>
          <w:u w:val="single"/>
        </w:rPr>
      </w:pPr>
    </w:p>
    <w:p w14:paraId="5E078F63" w14:textId="6314B10A" w:rsidR="001C2031" w:rsidRDefault="001C2031" w:rsidP="00C437A9">
      <w:pPr>
        <w:ind w:left="1080"/>
        <w:rPr>
          <w:color w:val="FF0000"/>
          <w:sz w:val="26"/>
          <w:szCs w:val="26"/>
          <w:u w:val="single"/>
        </w:rPr>
      </w:pPr>
    </w:p>
    <w:p w14:paraId="2BD8B1F0" w14:textId="332F0DD8" w:rsidR="001C2031" w:rsidRDefault="001C2031" w:rsidP="00C437A9">
      <w:pPr>
        <w:ind w:left="1080"/>
        <w:rPr>
          <w:color w:val="FF0000"/>
          <w:sz w:val="26"/>
          <w:szCs w:val="26"/>
          <w:u w:val="single"/>
        </w:rPr>
      </w:pPr>
    </w:p>
    <w:p w14:paraId="2F32E027" w14:textId="77777777" w:rsidR="001C2031" w:rsidRPr="007706DD" w:rsidRDefault="001C2031" w:rsidP="00C437A9">
      <w:pPr>
        <w:ind w:left="1080"/>
        <w:rPr>
          <w:color w:val="FF0000"/>
          <w:sz w:val="26"/>
          <w:szCs w:val="26"/>
          <w:u w:val="single"/>
        </w:rPr>
      </w:pPr>
    </w:p>
    <w:sectPr w:rsidR="001C2031" w:rsidRPr="007706DD" w:rsidSect="00C437A9">
      <w:pgSz w:w="12240" w:h="15840"/>
      <w:pgMar w:top="927" w:right="900" w:bottom="7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0C"/>
    <w:multiLevelType w:val="hybridMultilevel"/>
    <w:tmpl w:val="CC00D640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225"/>
    <w:multiLevelType w:val="hybridMultilevel"/>
    <w:tmpl w:val="A2B6A2AA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3B661B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C390EEC4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000000" w:themeColor="text1"/>
      </w:rPr>
    </w:lvl>
    <w:lvl w:ilvl="3" w:tplc="F91C29AE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FBD"/>
    <w:multiLevelType w:val="hybridMultilevel"/>
    <w:tmpl w:val="CC265E58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33FE"/>
    <w:multiLevelType w:val="hybridMultilevel"/>
    <w:tmpl w:val="D044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5D"/>
    <w:rsid w:val="00004959"/>
    <w:rsid w:val="0001421C"/>
    <w:rsid w:val="000647EE"/>
    <w:rsid w:val="00064C24"/>
    <w:rsid w:val="000A12EA"/>
    <w:rsid w:val="000C2275"/>
    <w:rsid w:val="000C7754"/>
    <w:rsid w:val="00101A32"/>
    <w:rsid w:val="0010545A"/>
    <w:rsid w:val="0013021C"/>
    <w:rsid w:val="00182644"/>
    <w:rsid w:val="0019639B"/>
    <w:rsid w:val="001C2031"/>
    <w:rsid w:val="001C4AF9"/>
    <w:rsid w:val="00213CCB"/>
    <w:rsid w:val="002409C7"/>
    <w:rsid w:val="0024279F"/>
    <w:rsid w:val="00270161"/>
    <w:rsid w:val="00286AF0"/>
    <w:rsid w:val="00336543"/>
    <w:rsid w:val="00352C62"/>
    <w:rsid w:val="00370EFD"/>
    <w:rsid w:val="003D1F89"/>
    <w:rsid w:val="00436A44"/>
    <w:rsid w:val="005029F1"/>
    <w:rsid w:val="00557BCD"/>
    <w:rsid w:val="00582727"/>
    <w:rsid w:val="005965B1"/>
    <w:rsid w:val="005A2D64"/>
    <w:rsid w:val="005A36A0"/>
    <w:rsid w:val="005D79CC"/>
    <w:rsid w:val="005E6F95"/>
    <w:rsid w:val="00670525"/>
    <w:rsid w:val="006C5BFD"/>
    <w:rsid w:val="006E3900"/>
    <w:rsid w:val="00737015"/>
    <w:rsid w:val="00761E88"/>
    <w:rsid w:val="007706DD"/>
    <w:rsid w:val="00774A49"/>
    <w:rsid w:val="007D7027"/>
    <w:rsid w:val="00806BB7"/>
    <w:rsid w:val="00831094"/>
    <w:rsid w:val="00831F78"/>
    <w:rsid w:val="00847C54"/>
    <w:rsid w:val="00867B06"/>
    <w:rsid w:val="0091634C"/>
    <w:rsid w:val="00961F25"/>
    <w:rsid w:val="009C052C"/>
    <w:rsid w:val="009D0567"/>
    <w:rsid w:val="009D7BD7"/>
    <w:rsid w:val="00A26168"/>
    <w:rsid w:val="00A455A3"/>
    <w:rsid w:val="00A84E51"/>
    <w:rsid w:val="00AB0D5F"/>
    <w:rsid w:val="00B40231"/>
    <w:rsid w:val="00B47797"/>
    <w:rsid w:val="00C27FC4"/>
    <w:rsid w:val="00C3175D"/>
    <w:rsid w:val="00C437A9"/>
    <w:rsid w:val="00CC5293"/>
    <w:rsid w:val="00CC72E8"/>
    <w:rsid w:val="00CE43E7"/>
    <w:rsid w:val="00D15F51"/>
    <w:rsid w:val="00D44406"/>
    <w:rsid w:val="00DA6C83"/>
    <w:rsid w:val="00DC5A18"/>
    <w:rsid w:val="00DE73E4"/>
    <w:rsid w:val="00E30F39"/>
    <w:rsid w:val="00ED3BE2"/>
    <w:rsid w:val="00F35C4B"/>
    <w:rsid w:val="00F8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362C"/>
  <w15:chartTrackingRefBased/>
  <w15:docId w15:val="{F0FCFFA3-D985-C341-9414-4E3F027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g.ca.gov/hatecri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g.ca.gov/hatecrim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pilegaloutrea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ilegaloutr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Hyun-mi Kim</dc:creator>
  <cp:keywords/>
  <dc:description/>
  <cp:lastModifiedBy>Kha Vy</cp:lastModifiedBy>
  <cp:revision>5</cp:revision>
  <dcterms:created xsi:type="dcterms:W3CDTF">2022-01-01T18:22:00Z</dcterms:created>
  <dcterms:modified xsi:type="dcterms:W3CDTF">2022-01-01T21:07:00Z</dcterms:modified>
</cp:coreProperties>
</file>